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715B04" w14:textId="77777777" w:rsidR="00C67AD2" w:rsidRPr="00BA4878" w:rsidRDefault="00C67AD2" w:rsidP="00C67AD2">
      <w:pPr>
        <w:keepNext/>
        <w:keepLines/>
        <w:spacing w:line="340" w:lineRule="atLeast"/>
        <w:ind w:left="720" w:right="666"/>
        <w:rPr>
          <w:rFonts w:ascii="Georgia" w:hAnsi="Georgia"/>
          <w:b/>
          <w:color w:val="FF0000"/>
          <w:spacing w:val="-16"/>
          <w:kern w:val="28"/>
          <w:sz w:val="56"/>
          <w:szCs w:val="56"/>
        </w:rPr>
      </w:pPr>
    </w:p>
    <w:p w14:paraId="61BD7A33" w14:textId="77777777" w:rsidR="00C67AD2" w:rsidRPr="00BA4878" w:rsidRDefault="00C67AD2" w:rsidP="00C67AD2">
      <w:pPr>
        <w:keepNext/>
        <w:keepLines/>
        <w:spacing w:line="340" w:lineRule="atLeast"/>
        <w:ind w:left="720" w:right="666"/>
        <w:rPr>
          <w:rFonts w:ascii="Georgia" w:hAnsi="Georgia"/>
          <w:b/>
          <w:color w:val="FF0000"/>
          <w:spacing w:val="-16"/>
          <w:kern w:val="28"/>
          <w:sz w:val="56"/>
          <w:szCs w:val="56"/>
        </w:rPr>
      </w:pPr>
    </w:p>
    <w:p w14:paraId="3D05D6E3" w14:textId="77777777" w:rsidR="00C67AD2" w:rsidRPr="00BA4878" w:rsidRDefault="00C67AD2" w:rsidP="00C67AD2">
      <w:pPr>
        <w:keepNext/>
        <w:keepLines/>
        <w:spacing w:line="340" w:lineRule="atLeast"/>
        <w:ind w:left="720" w:right="666"/>
        <w:rPr>
          <w:rFonts w:ascii="Georgia" w:hAnsi="Georgia"/>
          <w:b/>
          <w:color w:val="FF0000"/>
          <w:spacing w:val="-16"/>
          <w:kern w:val="28"/>
          <w:sz w:val="56"/>
          <w:szCs w:val="56"/>
        </w:rPr>
      </w:pPr>
    </w:p>
    <w:p w14:paraId="24118C92" w14:textId="77777777" w:rsidR="00C67AD2" w:rsidRPr="0014096A" w:rsidRDefault="00C67AD2" w:rsidP="00C67AD2">
      <w:pPr>
        <w:keepNext/>
        <w:keepLines/>
        <w:spacing w:line="340" w:lineRule="atLeast"/>
        <w:ind w:left="720" w:right="666"/>
        <w:rPr>
          <w:rFonts w:ascii="Georgia" w:hAnsi="Georgia"/>
          <w:b/>
          <w:color w:val="C00000"/>
          <w:spacing w:val="-16"/>
          <w:kern w:val="28"/>
          <w:sz w:val="56"/>
          <w:szCs w:val="56"/>
        </w:rPr>
      </w:pPr>
      <w:r w:rsidRPr="0014096A">
        <w:rPr>
          <w:rFonts w:ascii="Georgia" w:hAnsi="Georgia"/>
          <w:b/>
          <w:color w:val="C00000"/>
          <w:spacing w:val="-16"/>
          <w:kern w:val="28"/>
          <w:sz w:val="56"/>
          <w:szCs w:val="56"/>
        </w:rPr>
        <w:t>TM Forum Specification</w:t>
      </w:r>
    </w:p>
    <w:p w14:paraId="504A892A" w14:textId="77777777" w:rsidR="00C32E20" w:rsidRPr="00BA4878" w:rsidRDefault="00C32E20" w:rsidP="00C67AD2">
      <w:pPr>
        <w:keepNext/>
        <w:keepLines/>
        <w:spacing w:before="240" w:after="0" w:line="340" w:lineRule="atLeast"/>
        <w:ind w:left="720"/>
        <w:rPr>
          <w:rFonts w:ascii="Arial" w:hAnsi="Arial"/>
          <w:b/>
          <w:i/>
          <w:spacing w:val="-16"/>
          <w:kern w:val="28"/>
          <w:sz w:val="52"/>
          <w:szCs w:val="48"/>
        </w:rPr>
      </w:pPr>
    </w:p>
    <w:p w14:paraId="567CFF13" w14:textId="77777777" w:rsidR="00C67AD2" w:rsidRPr="00BA4878" w:rsidRDefault="00C67AD2" w:rsidP="00C67AD2">
      <w:pPr>
        <w:keepNext/>
        <w:keepLines/>
        <w:spacing w:before="240" w:after="0" w:line="340" w:lineRule="atLeast"/>
        <w:ind w:left="720"/>
        <w:rPr>
          <w:rFonts w:ascii="Arial" w:hAnsi="Arial"/>
          <w:b/>
          <w:i/>
          <w:spacing w:val="-16"/>
          <w:kern w:val="28"/>
          <w:sz w:val="52"/>
          <w:szCs w:val="48"/>
        </w:rPr>
      </w:pPr>
    </w:p>
    <w:p w14:paraId="14526E8C" w14:textId="15D0DD71" w:rsidR="00C32E20" w:rsidRPr="00BA4878" w:rsidRDefault="000F05AF" w:rsidP="00C67AD2">
      <w:pPr>
        <w:widowControl w:val="0"/>
        <w:tabs>
          <w:tab w:val="left" w:pos="0"/>
        </w:tabs>
        <w:suppressAutoHyphens/>
        <w:spacing w:after="0" w:line="640" w:lineRule="exact"/>
        <w:ind w:left="720"/>
        <w:rPr>
          <w:rFonts w:cs="Calibri"/>
          <w:b/>
          <w:color w:val="404040"/>
          <w:kern w:val="1"/>
          <w:sz w:val="64"/>
          <w:szCs w:val="20"/>
          <w:lang w:eastAsia="ar-SA"/>
        </w:rPr>
      </w:pPr>
      <w:r w:rsidRPr="00BA4878">
        <w:rPr>
          <w:rFonts w:cs="Calibri"/>
          <w:b/>
          <w:color w:val="404040"/>
          <w:kern w:val="1"/>
          <w:sz w:val="64"/>
          <w:szCs w:val="20"/>
          <w:lang w:eastAsia="ar-SA"/>
        </w:rPr>
        <w:t xml:space="preserve">Service Qualification </w:t>
      </w:r>
      <w:r w:rsidR="002F40AA" w:rsidRPr="00BA4878">
        <w:rPr>
          <w:rFonts w:cs="Calibri"/>
          <w:b/>
          <w:color w:val="404040"/>
          <w:kern w:val="1"/>
          <w:sz w:val="64"/>
          <w:szCs w:val="20"/>
          <w:lang w:eastAsia="ar-SA"/>
        </w:rPr>
        <w:t>Management</w:t>
      </w:r>
      <w:r w:rsidR="00CD7FF9" w:rsidRPr="00BA4878">
        <w:rPr>
          <w:rFonts w:cs="Calibri"/>
          <w:b/>
          <w:color w:val="404040"/>
          <w:kern w:val="1"/>
          <w:sz w:val="64"/>
          <w:szCs w:val="20"/>
          <w:lang w:eastAsia="ar-SA"/>
        </w:rPr>
        <w:t xml:space="preserve"> </w:t>
      </w:r>
      <w:r w:rsidR="00C32E20" w:rsidRPr="00BA4878">
        <w:rPr>
          <w:rFonts w:cs="Calibri"/>
          <w:b/>
          <w:color w:val="404040"/>
          <w:kern w:val="1"/>
          <w:sz w:val="64"/>
          <w:szCs w:val="20"/>
          <w:lang w:eastAsia="ar-SA"/>
        </w:rPr>
        <w:t xml:space="preserve">API </w:t>
      </w:r>
      <w:r w:rsidR="0014096A">
        <w:rPr>
          <w:rFonts w:cs="Calibri"/>
          <w:b/>
          <w:color w:val="404040"/>
          <w:kern w:val="1"/>
          <w:sz w:val="64"/>
          <w:szCs w:val="20"/>
          <w:lang w:eastAsia="ar-SA"/>
        </w:rPr>
        <w:t>User Guide</w:t>
      </w:r>
    </w:p>
    <w:p w14:paraId="3967A0E4" w14:textId="77777777" w:rsidR="00C32E20" w:rsidRPr="00BA4878" w:rsidRDefault="00C32E20" w:rsidP="00C67AD2">
      <w:pPr>
        <w:tabs>
          <w:tab w:val="right" w:pos="9360"/>
        </w:tabs>
        <w:ind w:left="720"/>
        <w:rPr>
          <w:rFonts w:ascii="Arial" w:hAnsi="Arial"/>
          <w:b/>
          <w:color w:val="404040"/>
          <w:spacing w:val="-5"/>
          <w:sz w:val="36"/>
          <w:szCs w:val="20"/>
        </w:rPr>
      </w:pPr>
    </w:p>
    <w:p w14:paraId="57940EDD" w14:textId="77777777" w:rsidR="00C32E20" w:rsidRPr="00BA4878" w:rsidRDefault="00C32E20" w:rsidP="00C67AD2">
      <w:pPr>
        <w:tabs>
          <w:tab w:val="right" w:pos="9360"/>
        </w:tabs>
        <w:ind w:left="720"/>
        <w:rPr>
          <w:rFonts w:ascii="Arial" w:hAnsi="Arial"/>
          <w:b/>
          <w:color w:val="404040"/>
          <w:spacing w:val="-5"/>
          <w:sz w:val="36"/>
          <w:szCs w:val="20"/>
        </w:rPr>
      </w:pPr>
    </w:p>
    <w:p w14:paraId="660B0B6D" w14:textId="77777777" w:rsidR="00C32E20" w:rsidRPr="00BA4878" w:rsidRDefault="00C32E20" w:rsidP="00C67AD2">
      <w:pPr>
        <w:tabs>
          <w:tab w:val="right" w:pos="9360"/>
        </w:tabs>
        <w:ind w:left="720"/>
        <w:rPr>
          <w:rFonts w:ascii="Arial" w:hAnsi="Arial"/>
          <w:b/>
          <w:color w:val="404040"/>
          <w:spacing w:val="-5"/>
          <w:sz w:val="36"/>
          <w:szCs w:val="20"/>
        </w:rPr>
      </w:pPr>
    </w:p>
    <w:p w14:paraId="50C237F4" w14:textId="77777777" w:rsidR="00C32E20" w:rsidRPr="00BA4878" w:rsidRDefault="00C32E20" w:rsidP="00C67AD2">
      <w:pPr>
        <w:tabs>
          <w:tab w:val="right" w:pos="9360"/>
        </w:tabs>
        <w:ind w:left="720"/>
        <w:rPr>
          <w:rFonts w:ascii="Arial" w:hAnsi="Arial"/>
          <w:b/>
          <w:color w:val="404040"/>
          <w:spacing w:val="-5"/>
          <w:sz w:val="36"/>
          <w:szCs w:val="20"/>
        </w:rPr>
      </w:pPr>
    </w:p>
    <w:p w14:paraId="45E95FEF" w14:textId="77777777" w:rsidR="00C32E20" w:rsidRPr="00BA4878" w:rsidRDefault="00C32E20" w:rsidP="00C67AD2">
      <w:pPr>
        <w:tabs>
          <w:tab w:val="right" w:pos="9360"/>
        </w:tabs>
        <w:ind w:left="720"/>
        <w:rPr>
          <w:rFonts w:ascii="Arial" w:hAnsi="Arial"/>
          <w:b/>
          <w:color w:val="404040"/>
          <w:spacing w:val="-5"/>
          <w:sz w:val="36"/>
          <w:szCs w:val="20"/>
        </w:rPr>
      </w:pPr>
    </w:p>
    <w:p w14:paraId="25123AED" w14:textId="77777777" w:rsidR="00C32E20" w:rsidRPr="00BA4878" w:rsidRDefault="00C32E20" w:rsidP="00C67AD2">
      <w:pPr>
        <w:tabs>
          <w:tab w:val="right" w:pos="9360"/>
        </w:tabs>
        <w:spacing w:after="0" w:line="240" w:lineRule="auto"/>
        <w:ind w:left="720"/>
        <w:rPr>
          <w:rFonts w:cs="Calibri"/>
          <w:b/>
          <w:color w:val="404040"/>
          <w:spacing w:val="-5"/>
          <w:sz w:val="36"/>
          <w:szCs w:val="36"/>
        </w:rPr>
      </w:pPr>
      <w:r w:rsidRPr="00BA4878">
        <w:rPr>
          <w:rFonts w:cs="Calibri"/>
          <w:b/>
          <w:color w:val="404040"/>
          <w:spacing w:val="-5"/>
          <w:sz w:val="36"/>
          <w:szCs w:val="36"/>
        </w:rPr>
        <w:t>TMF</w:t>
      </w:r>
      <w:r w:rsidR="000F05AF" w:rsidRPr="00BA4878">
        <w:rPr>
          <w:rFonts w:cs="Calibri"/>
          <w:b/>
          <w:color w:val="404040"/>
          <w:spacing w:val="-5"/>
          <w:sz w:val="36"/>
          <w:szCs w:val="36"/>
        </w:rPr>
        <w:t>645</w:t>
      </w:r>
    </w:p>
    <w:p w14:paraId="476B6D8A" w14:textId="555298FC" w:rsidR="00C32E20" w:rsidRPr="00BA4878" w:rsidRDefault="0014096A" w:rsidP="00C67AD2">
      <w:pPr>
        <w:tabs>
          <w:tab w:val="right" w:pos="9360"/>
        </w:tabs>
        <w:spacing w:after="0" w:line="240" w:lineRule="auto"/>
        <w:ind w:left="720"/>
        <w:rPr>
          <w:rFonts w:cs="Calibri"/>
          <w:b/>
          <w:color w:val="404040"/>
          <w:spacing w:val="-5"/>
          <w:sz w:val="36"/>
          <w:szCs w:val="36"/>
        </w:rPr>
      </w:pPr>
      <w:r>
        <w:rPr>
          <w:rFonts w:cs="Calibri"/>
          <w:b/>
          <w:color w:val="404040"/>
          <w:spacing w:val="-5"/>
          <w:sz w:val="36"/>
          <w:szCs w:val="36"/>
        </w:rPr>
        <w:t>Team Approved Date: 2</w:t>
      </w:r>
      <w:r w:rsidR="00294D3D">
        <w:rPr>
          <w:rFonts w:cs="Calibri"/>
          <w:b/>
          <w:color w:val="404040"/>
          <w:spacing w:val="-5"/>
          <w:sz w:val="36"/>
          <w:szCs w:val="36"/>
        </w:rPr>
        <w:t>8</w:t>
      </w:r>
      <w:r>
        <w:rPr>
          <w:rFonts w:cs="Calibri"/>
          <w:b/>
          <w:color w:val="404040"/>
          <w:spacing w:val="-5"/>
          <w:sz w:val="36"/>
          <w:szCs w:val="36"/>
        </w:rPr>
        <w:t>-</w:t>
      </w:r>
      <w:r w:rsidR="00294D3D">
        <w:rPr>
          <w:rFonts w:cs="Calibri"/>
          <w:b/>
          <w:color w:val="404040"/>
          <w:spacing w:val="-5"/>
          <w:sz w:val="36"/>
          <w:szCs w:val="36"/>
        </w:rPr>
        <w:t>May</w:t>
      </w:r>
      <w:r>
        <w:rPr>
          <w:rFonts w:cs="Calibri"/>
          <w:b/>
          <w:color w:val="404040"/>
          <w:spacing w:val="-5"/>
          <w:sz w:val="36"/>
          <w:szCs w:val="36"/>
        </w:rPr>
        <w:t>-2020</w:t>
      </w:r>
    </w:p>
    <w:p w14:paraId="261663D0" w14:textId="77777777" w:rsidR="00C32E20" w:rsidRPr="00BA4878" w:rsidRDefault="00C32E20" w:rsidP="0014096A">
      <w:pPr>
        <w:tabs>
          <w:tab w:val="right" w:pos="9360"/>
        </w:tabs>
        <w:rPr>
          <w:rFonts w:cs="Calibri"/>
          <w:b/>
          <w:color w:val="404040"/>
          <w:spacing w:val="-5"/>
          <w:sz w:val="36"/>
          <w:szCs w:val="36"/>
        </w:rPr>
      </w:pPr>
    </w:p>
    <w:p w14:paraId="43FFE4E0" w14:textId="77777777" w:rsidR="002F0E3A" w:rsidRPr="00BA4878" w:rsidRDefault="002F0E3A" w:rsidP="00C67AD2">
      <w:pPr>
        <w:tabs>
          <w:tab w:val="right" w:pos="9360"/>
        </w:tabs>
        <w:ind w:left="720"/>
        <w:rPr>
          <w:rFonts w:cs="Calibri"/>
          <w:b/>
          <w:color w:val="404040"/>
          <w:spacing w:val="-5"/>
          <w:sz w:val="36"/>
          <w:szCs w:val="36"/>
        </w:rPr>
      </w:pPr>
    </w:p>
    <w:tbl>
      <w:tblPr>
        <w:tblStyle w:val="TableGrid1"/>
        <w:tblW w:w="10057" w:type="dxa"/>
        <w:tblInd w:w="468" w:type="dxa"/>
        <w:tblLook w:val="04A0" w:firstRow="1" w:lastRow="0" w:firstColumn="1" w:lastColumn="0" w:noHBand="0" w:noVBand="1"/>
      </w:tblPr>
      <w:tblGrid>
        <w:gridCol w:w="5445"/>
        <w:gridCol w:w="4612"/>
      </w:tblGrid>
      <w:tr w:rsidR="0014096A" w:rsidRPr="00BA4878" w14:paraId="78A841F1" w14:textId="77777777" w:rsidTr="00294D3D">
        <w:trPr>
          <w:trHeight w:val="414"/>
        </w:trPr>
        <w:tc>
          <w:tcPr>
            <w:tcW w:w="5445" w:type="dxa"/>
          </w:tcPr>
          <w:p w14:paraId="4AFC35B3" w14:textId="71B3E0D2" w:rsidR="0014096A" w:rsidRPr="00BA4878" w:rsidRDefault="0014096A" w:rsidP="0014096A">
            <w:pPr>
              <w:tabs>
                <w:tab w:val="right" w:pos="9360"/>
              </w:tabs>
              <w:rPr>
                <w:rFonts w:ascii="Arial" w:hAnsi="Arial"/>
                <w:b/>
                <w:color w:val="404040"/>
                <w:spacing w:val="-5"/>
                <w:sz w:val="36"/>
                <w:szCs w:val="20"/>
              </w:rPr>
            </w:pPr>
            <w:r>
              <w:rPr>
                <w:rFonts w:ascii="Arial" w:hAnsi="Arial"/>
                <w:b/>
                <w:color w:val="404040"/>
                <w:spacing w:val="-5"/>
                <w:sz w:val="28"/>
                <w:szCs w:val="20"/>
              </w:rPr>
              <w:t>Release Status</w:t>
            </w:r>
            <w:r w:rsidRPr="000A4736">
              <w:rPr>
                <w:rFonts w:ascii="Arial" w:hAnsi="Arial"/>
                <w:b/>
                <w:color w:val="404040"/>
                <w:spacing w:val="-5"/>
                <w:sz w:val="28"/>
                <w:szCs w:val="20"/>
              </w:rPr>
              <w:t xml:space="preserve">: </w:t>
            </w:r>
            <w:r>
              <w:rPr>
                <w:rFonts w:ascii="Arial" w:hAnsi="Arial"/>
                <w:b/>
                <w:color w:val="404040"/>
                <w:spacing w:val="-5"/>
                <w:sz w:val="28"/>
                <w:szCs w:val="20"/>
              </w:rPr>
              <w:t>Pre-production</w:t>
            </w:r>
          </w:p>
        </w:tc>
        <w:tc>
          <w:tcPr>
            <w:tcW w:w="4612" w:type="dxa"/>
          </w:tcPr>
          <w:p w14:paraId="48A4E314" w14:textId="46814DCB" w:rsidR="0014096A" w:rsidRPr="00BA4878" w:rsidRDefault="0014096A" w:rsidP="0014096A">
            <w:pPr>
              <w:tabs>
                <w:tab w:val="right" w:pos="9360"/>
              </w:tabs>
              <w:ind w:left="6"/>
              <w:rPr>
                <w:rFonts w:ascii="Arial" w:hAnsi="Arial"/>
                <w:b/>
                <w:color w:val="404040"/>
                <w:spacing w:val="-5"/>
                <w:sz w:val="28"/>
                <w:szCs w:val="20"/>
              </w:rPr>
            </w:pPr>
            <w:r>
              <w:rPr>
                <w:rFonts w:ascii="Arial" w:hAnsi="Arial"/>
                <w:b/>
                <w:color w:val="404040"/>
                <w:spacing w:val="-5"/>
                <w:sz w:val="28"/>
                <w:szCs w:val="20"/>
              </w:rPr>
              <w:t>Approval Status: Team Approved</w:t>
            </w:r>
          </w:p>
        </w:tc>
      </w:tr>
      <w:tr w:rsidR="0014096A" w:rsidRPr="00BA4878" w14:paraId="0AF88DAE" w14:textId="77777777" w:rsidTr="00294D3D">
        <w:trPr>
          <w:trHeight w:val="398"/>
        </w:trPr>
        <w:tc>
          <w:tcPr>
            <w:tcW w:w="5445" w:type="dxa"/>
          </w:tcPr>
          <w:p w14:paraId="69F6A5EC" w14:textId="2B7D6666" w:rsidR="0014096A" w:rsidRPr="00BA4878" w:rsidRDefault="0014096A" w:rsidP="0014096A">
            <w:pPr>
              <w:tabs>
                <w:tab w:val="right" w:pos="9360"/>
              </w:tabs>
              <w:rPr>
                <w:rFonts w:ascii="Arial" w:hAnsi="Arial"/>
                <w:b/>
                <w:color w:val="404040"/>
                <w:spacing w:val="-5"/>
                <w:sz w:val="28"/>
                <w:szCs w:val="20"/>
              </w:rPr>
            </w:pPr>
            <w:r w:rsidRPr="000A4736">
              <w:rPr>
                <w:rFonts w:ascii="Arial" w:hAnsi="Arial"/>
                <w:b/>
                <w:color w:val="404040"/>
                <w:spacing w:val="-5"/>
                <w:sz w:val="28"/>
                <w:szCs w:val="20"/>
              </w:rPr>
              <w:t>Version 4.0</w:t>
            </w:r>
            <w:r>
              <w:rPr>
                <w:rFonts w:ascii="Arial" w:hAnsi="Arial"/>
                <w:b/>
                <w:color w:val="404040"/>
                <w:spacing w:val="-5"/>
                <w:sz w:val="28"/>
                <w:szCs w:val="20"/>
              </w:rPr>
              <w:t>.0</w:t>
            </w:r>
          </w:p>
        </w:tc>
        <w:tc>
          <w:tcPr>
            <w:tcW w:w="4612" w:type="dxa"/>
          </w:tcPr>
          <w:p w14:paraId="364833D0" w14:textId="70B026FB" w:rsidR="0014096A" w:rsidRPr="00BA4878" w:rsidRDefault="0014096A" w:rsidP="0014096A">
            <w:pPr>
              <w:tabs>
                <w:tab w:val="right" w:pos="9360"/>
              </w:tabs>
              <w:ind w:left="6"/>
              <w:rPr>
                <w:rFonts w:ascii="Arial" w:hAnsi="Arial"/>
                <w:b/>
                <w:color w:val="404040"/>
                <w:spacing w:val="-5"/>
                <w:sz w:val="28"/>
                <w:szCs w:val="20"/>
              </w:rPr>
            </w:pPr>
            <w:r w:rsidRPr="000A4736">
              <w:rPr>
                <w:rFonts w:ascii="Arial" w:hAnsi="Arial"/>
                <w:b/>
                <w:color w:val="404040"/>
                <w:spacing w:val="-5"/>
                <w:sz w:val="28"/>
                <w:szCs w:val="20"/>
              </w:rPr>
              <w:t>IPR Mode: RAND</w:t>
            </w:r>
          </w:p>
        </w:tc>
      </w:tr>
    </w:tbl>
    <w:p w14:paraId="7C5FFAE3" w14:textId="77777777" w:rsidR="00CA2BB0" w:rsidRPr="00BA4878" w:rsidRDefault="00842D56" w:rsidP="004E3E77">
      <w:pPr>
        <w:pStyle w:val="Heading1"/>
        <w:rPr>
          <w:noProof w:val="0"/>
          <w:lang w:val="en-US"/>
        </w:rPr>
      </w:pPr>
      <w:bookmarkStart w:id="0" w:name="_Toc41637994"/>
      <w:r w:rsidRPr="00BA4878">
        <w:rPr>
          <w:noProof w:val="0"/>
          <w:lang w:val="en-US"/>
        </w:rPr>
        <w:lastRenderedPageBreak/>
        <w:t>NOTICE</w:t>
      </w:r>
      <w:bookmarkEnd w:id="0"/>
    </w:p>
    <w:p w14:paraId="0928DCE4" w14:textId="77777777" w:rsidR="00C67AD2" w:rsidRPr="00BA4878" w:rsidRDefault="00C67AD2" w:rsidP="00F02C99">
      <w:pPr>
        <w:autoSpaceDE w:val="0"/>
        <w:autoSpaceDN w:val="0"/>
        <w:adjustRightInd w:val="0"/>
        <w:spacing w:after="0" w:line="240" w:lineRule="auto"/>
        <w:rPr>
          <w:rFonts w:eastAsiaTheme="minorHAnsi" w:cs="Calibri"/>
          <w:color w:val="000000"/>
          <w:szCs w:val="22"/>
        </w:rPr>
      </w:pPr>
      <w:bookmarkStart w:id="1" w:name="OLE_LINK1"/>
      <w:r w:rsidRPr="00BA4878">
        <w:rPr>
          <w:rFonts w:eastAsiaTheme="minorHAnsi" w:cs="Calibri"/>
          <w:color w:val="000000"/>
          <w:szCs w:val="22"/>
        </w:rPr>
        <w:t>Copyright © TM Forum 20</w:t>
      </w:r>
      <w:r w:rsidR="00F21AF5">
        <w:rPr>
          <w:rFonts w:eastAsiaTheme="minorHAnsi" w:cs="Calibri"/>
          <w:color w:val="000000"/>
          <w:szCs w:val="22"/>
        </w:rPr>
        <w:t>20</w:t>
      </w:r>
      <w:r w:rsidRPr="00BA4878">
        <w:rPr>
          <w:rFonts w:eastAsiaTheme="minorHAnsi" w:cs="Calibri"/>
          <w:color w:val="000000"/>
          <w:szCs w:val="22"/>
        </w:rPr>
        <w:t>. All Rights Reserved.</w:t>
      </w:r>
    </w:p>
    <w:p w14:paraId="7FAEC535" w14:textId="77777777" w:rsidR="00C67AD2" w:rsidRPr="00BA4878" w:rsidRDefault="00C67AD2" w:rsidP="00F02C99">
      <w:pPr>
        <w:autoSpaceDE w:val="0"/>
        <w:autoSpaceDN w:val="0"/>
        <w:adjustRightInd w:val="0"/>
        <w:spacing w:after="0" w:line="240" w:lineRule="auto"/>
        <w:rPr>
          <w:rFonts w:eastAsiaTheme="minorHAnsi" w:cs="Calibri"/>
          <w:color w:val="000000"/>
          <w:szCs w:val="22"/>
        </w:rPr>
      </w:pPr>
    </w:p>
    <w:p w14:paraId="6ED06CCD" w14:textId="77777777" w:rsidR="00C67AD2" w:rsidRPr="00BA4878" w:rsidRDefault="00C67AD2" w:rsidP="00F02C99">
      <w:pPr>
        <w:autoSpaceDE w:val="0"/>
        <w:autoSpaceDN w:val="0"/>
        <w:adjustRightInd w:val="0"/>
        <w:spacing w:after="0" w:line="240" w:lineRule="auto"/>
        <w:rPr>
          <w:rFonts w:eastAsiaTheme="minorHAnsi" w:cs="Calibri"/>
          <w:color w:val="000000"/>
          <w:szCs w:val="22"/>
        </w:rPr>
      </w:pPr>
      <w:r w:rsidRPr="00BA4878">
        <w:rPr>
          <w:rFonts w:eastAsiaTheme="minorHAnsi" w:cs="Calibri"/>
          <w:color w:val="000000"/>
          <w:szCs w:val="22"/>
        </w:rPr>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TM FORUM, except as needed for the purpose of developing any document or deliverable produced by a TM FORUM Collaboration Project Team (in which case the rules applicable to copyrights, as set forth in the </w:t>
      </w:r>
      <w:hyperlink r:id="rId9" w:history="1">
        <w:r w:rsidRPr="00BA4878">
          <w:rPr>
            <w:rFonts w:eastAsiaTheme="minorHAnsi" w:cs="Calibri"/>
            <w:color w:val="D26900" w:themeColor="hyperlink"/>
            <w:szCs w:val="22"/>
            <w:u w:val="single"/>
          </w:rPr>
          <w:t>TM FORUM IPR Policy</w:t>
        </w:r>
      </w:hyperlink>
      <w:r w:rsidRPr="00BA4878">
        <w:rPr>
          <w:rFonts w:eastAsiaTheme="minorHAnsi" w:cs="Calibri"/>
          <w:color w:val="000000"/>
          <w:szCs w:val="22"/>
        </w:rPr>
        <w:t>, must be followed) or as required to translate it into languages other than English.</w:t>
      </w:r>
    </w:p>
    <w:p w14:paraId="4CEAD9B3" w14:textId="77777777" w:rsidR="00F02C99" w:rsidRPr="00BA4878" w:rsidRDefault="00F02C99" w:rsidP="00F02C99">
      <w:pPr>
        <w:autoSpaceDE w:val="0"/>
        <w:autoSpaceDN w:val="0"/>
        <w:adjustRightInd w:val="0"/>
        <w:spacing w:after="0" w:line="240" w:lineRule="auto"/>
        <w:rPr>
          <w:rFonts w:eastAsiaTheme="minorHAnsi" w:cs="Calibri"/>
          <w:color w:val="000000"/>
          <w:szCs w:val="22"/>
        </w:rPr>
      </w:pPr>
    </w:p>
    <w:p w14:paraId="68AE9126" w14:textId="77777777" w:rsidR="00C67AD2" w:rsidRPr="00BA4878" w:rsidRDefault="00C67AD2" w:rsidP="00F02C99">
      <w:pPr>
        <w:autoSpaceDE w:val="0"/>
        <w:autoSpaceDN w:val="0"/>
        <w:adjustRightInd w:val="0"/>
        <w:spacing w:after="0" w:line="240" w:lineRule="auto"/>
        <w:rPr>
          <w:rFonts w:eastAsiaTheme="minorHAnsi" w:cs="Calibri"/>
          <w:color w:val="000000"/>
          <w:szCs w:val="22"/>
        </w:rPr>
      </w:pPr>
      <w:r w:rsidRPr="00BA4878">
        <w:rPr>
          <w:rFonts w:eastAsiaTheme="minorHAnsi" w:cs="Calibri"/>
          <w:color w:val="000000"/>
          <w:szCs w:val="22"/>
        </w:rPr>
        <w:t>The limited permissions granted above are perpetual and will not be revoked by TM FORUM or its successors or assigns.</w:t>
      </w:r>
    </w:p>
    <w:p w14:paraId="0C0358F1" w14:textId="77777777" w:rsidR="00F02C99" w:rsidRPr="00BA4878" w:rsidRDefault="00F02C99" w:rsidP="00F02C99">
      <w:pPr>
        <w:autoSpaceDE w:val="0"/>
        <w:autoSpaceDN w:val="0"/>
        <w:adjustRightInd w:val="0"/>
        <w:spacing w:after="0" w:line="240" w:lineRule="auto"/>
        <w:rPr>
          <w:rFonts w:eastAsiaTheme="minorHAnsi" w:cs="Calibri"/>
          <w:color w:val="000000"/>
          <w:szCs w:val="22"/>
        </w:rPr>
      </w:pPr>
    </w:p>
    <w:p w14:paraId="7777CBDF" w14:textId="77777777" w:rsidR="00C67AD2" w:rsidRPr="00BA4878" w:rsidRDefault="00C67AD2" w:rsidP="00F02C99">
      <w:pPr>
        <w:autoSpaceDE w:val="0"/>
        <w:autoSpaceDN w:val="0"/>
        <w:adjustRightInd w:val="0"/>
        <w:spacing w:after="0" w:line="240" w:lineRule="auto"/>
        <w:rPr>
          <w:rFonts w:eastAsiaTheme="minorHAnsi" w:cs="Calibri"/>
          <w:color w:val="000000"/>
          <w:szCs w:val="22"/>
        </w:rPr>
      </w:pPr>
      <w:r w:rsidRPr="00BA4878">
        <w:rPr>
          <w:rFonts w:eastAsiaTheme="minorHAnsi" w:cs="Calibri"/>
          <w:color w:val="000000"/>
          <w:szCs w:val="22"/>
        </w:rPr>
        <w:t>This document and the information contained herein is provided on an "AS IS" basis and TM FORUM DISCLAIMS ALL WARRANTIES, EXPRESS OR IMPLIED, INCLUDING BUT NOT LIMITED TO ANY WARRANTY THAT THE USE OF THE INFORMATION HEREIN WILL NOT INFRINGE ANY OWNERSHIP RIGHTS OR ANY IMPLIED WARRANTIES OF MERCHANTABILITY OR FITNESS FOR A PARTICULAR PURPOSE.</w:t>
      </w:r>
    </w:p>
    <w:p w14:paraId="49D51E4D" w14:textId="77777777" w:rsidR="00F02C99" w:rsidRPr="00BA4878" w:rsidRDefault="00F02C99" w:rsidP="00F02C99">
      <w:pPr>
        <w:autoSpaceDE w:val="0"/>
        <w:autoSpaceDN w:val="0"/>
        <w:adjustRightInd w:val="0"/>
        <w:spacing w:after="0" w:line="240" w:lineRule="auto"/>
        <w:rPr>
          <w:rFonts w:eastAsiaTheme="minorHAnsi" w:cs="Calibri"/>
          <w:color w:val="000000"/>
          <w:szCs w:val="22"/>
        </w:rPr>
      </w:pPr>
    </w:p>
    <w:p w14:paraId="0FF84638" w14:textId="77777777" w:rsidR="00C67AD2" w:rsidRPr="00BA4878" w:rsidRDefault="00C67AD2" w:rsidP="00F02C99">
      <w:pPr>
        <w:spacing w:after="0" w:line="240" w:lineRule="auto"/>
        <w:rPr>
          <w:rFonts w:cs="Calibri"/>
          <w:szCs w:val="22"/>
        </w:rPr>
      </w:pPr>
      <w:r w:rsidRPr="00BA4878">
        <w:rPr>
          <w:rFonts w:cs="Calibri"/>
          <w:szCs w:val="22"/>
        </w:rPr>
        <w:t>Direct inquiries to the TM Forum office:</w:t>
      </w:r>
    </w:p>
    <w:p w14:paraId="42AA8871" w14:textId="77777777" w:rsidR="00F02C99" w:rsidRPr="00BA4878" w:rsidRDefault="00F02C99" w:rsidP="00F02C99">
      <w:pPr>
        <w:spacing w:after="0" w:line="240" w:lineRule="auto"/>
        <w:rPr>
          <w:rFonts w:cs="Calibri"/>
          <w:szCs w:val="22"/>
        </w:rPr>
      </w:pPr>
    </w:p>
    <w:p w14:paraId="23413670" w14:textId="77777777" w:rsidR="00C67AD2" w:rsidRPr="00BA4878" w:rsidRDefault="00C67AD2" w:rsidP="00F02C99">
      <w:pPr>
        <w:spacing w:after="0" w:line="240" w:lineRule="auto"/>
        <w:rPr>
          <w:rFonts w:cs="Calibri"/>
          <w:szCs w:val="22"/>
        </w:rPr>
      </w:pPr>
      <w:r w:rsidRPr="00BA4878">
        <w:rPr>
          <w:rFonts w:cs="Calibri"/>
          <w:szCs w:val="22"/>
        </w:rPr>
        <w:t>4 Century Drive, Suite 100</w:t>
      </w:r>
    </w:p>
    <w:p w14:paraId="17D222EF" w14:textId="77777777" w:rsidR="00C67AD2" w:rsidRPr="00BA4878" w:rsidRDefault="00C67AD2" w:rsidP="00F02C99">
      <w:pPr>
        <w:spacing w:after="0" w:line="240" w:lineRule="auto"/>
        <w:rPr>
          <w:rFonts w:cs="Calibri"/>
          <w:szCs w:val="22"/>
        </w:rPr>
      </w:pPr>
      <w:r w:rsidRPr="00BA4878">
        <w:rPr>
          <w:rFonts w:cs="Calibri"/>
          <w:szCs w:val="22"/>
        </w:rPr>
        <w:t>Parsippany, NJ 07054, USA</w:t>
      </w:r>
    </w:p>
    <w:p w14:paraId="7392DFCC" w14:textId="77777777" w:rsidR="00C67AD2" w:rsidRPr="00BA4878" w:rsidRDefault="00C67AD2" w:rsidP="00F02C99">
      <w:pPr>
        <w:spacing w:after="0" w:line="240" w:lineRule="auto"/>
        <w:rPr>
          <w:rFonts w:cs="Calibri"/>
          <w:szCs w:val="22"/>
        </w:rPr>
      </w:pPr>
      <w:r w:rsidRPr="00BA4878">
        <w:rPr>
          <w:rFonts w:cs="Calibri"/>
          <w:szCs w:val="22"/>
        </w:rPr>
        <w:t>Tel No. +1 973 944 5100</w:t>
      </w:r>
    </w:p>
    <w:p w14:paraId="64A07F0E" w14:textId="77777777" w:rsidR="00C67AD2" w:rsidRPr="00BA4878" w:rsidRDefault="00C67AD2" w:rsidP="00F02C99">
      <w:pPr>
        <w:spacing w:after="0" w:line="240" w:lineRule="auto"/>
        <w:rPr>
          <w:rFonts w:cs="Calibri"/>
          <w:szCs w:val="22"/>
        </w:rPr>
      </w:pPr>
      <w:r w:rsidRPr="00BA4878">
        <w:rPr>
          <w:rFonts w:cs="Calibri"/>
          <w:szCs w:val="22"/>
        </w:rPr>
        <w:t xml:space="preserve">Fax No. +1 973 </w:t>
      </w:r>
      <w:r w:rsidR="00AA427E" w:rsidRPr="00AA427E">
        <w:rPr>
          <w:rFonts w:cs="Calibri"/>
          <w:szCs w:val="22"/>
        </w:rPr>
        <w:t>998 7196</w:t>
      </w:r>
    </w:p>
    <w:p w14:paraId="7C37364A" w14:textId="77777777" w:rsidR="00C67AD2" w:rsidRPr="00BA4878" w:rsidRDefault="00C67AD2" w:rsidP="00F02C99">
      <w:pPr>
        <w:spacing w:after="0" w:line="240" w:lineRule="auto"/>
        <w:rPr>
          <w:rFonts w:cs="Calibri"/>
          <w:szCs w:val="22"/>
        </w:rPr>
      </w:pPr>
      <w:r w:rsidRPr="00BA4878">
        <w:rPr>
          <w:rFonts w:cs="Calibri"/>
          <w:szCs w:val="22"/>
        </w:rPr>
        <w:t xml:space="preserve">TM Forum Web Page: </w:t>
      </w:r>
      <w:hyperlink r:id="rId10" w:history="1">
        <w:r w:rsidRPr="00BA4878">
          <w:rPr>
            <w:rFonts w:cs="Calibri"/>
            <w:color w:val="0000FF"/>
            <w:szCs w:val="22"/>
            <w:u w:val="single"/>
          </w:rPr>
          <w:t>www.tmforum.org</w:t>
        </w:r>
      </w:hyperlink>
    </w:p>
    <w:bookmarkEnd w:id="1"/>
    <w:p w14:paraId="6D2ABEE6" w14:textId="77777777" w:rsidR="00C67AD2" w:rsidRPr="00BA4878" w:rsidRDefault="00C67AD2" w:rsidP="00C67AD2">
      <w:pPr>
        <w:rPr>
          <w:szCs w:val="22"/>
        </w:rPr>
      </w:pPr>
    </w:p>
    <w:p w14:paraId="1BEA6DE0" w14:textId="77777777" w:rsidR="00E923E4" w:rsidRPr="00BA4878" w:rsidRDefault="00CA2BB0" w:rsidP="004E3E77">
      <w:pPr>
        <w:pStyle w:val="Heading1"/>
        <w:rPr>
          <w:noProof w:val="0"/>
          <w:lang w:val="en-US"/>
        </w:rPr>
      </w:pPr>
      <w:bookmarkStart w:id="2" w:name="_Toc41637995"/>
      <w:r w:rsidRPr="00BA4878">
        <w:rPr>
          <w:noProof w:val="0"/>
          <w:lang w:val="en-US"/>
        </w:rPr>
        <w:lastRenderedPageBreak/>
        <w:t>Table of Contents</w:t>
      </w:r>
      <w:bookmarkEnd w:id="2"/>
    </w:p>
    <w:p w14:paraId="70846E3F" w14:textId="591F585A" w:rsidR="002604F6" w:rsidRDefault="000D481A">
      <w:pPr>
        <w:pStyle w:val="TOC1"/>
        <w:rPr>
          <w:rFonts w:asciiTheme="minorHAnsi" w:eastAsiaTheme="minorEastAsia" w:hAnsiTheme="minorHAnsi" w:cstheme="minorBidi"/>
          <w:color w:val="auto"/>
          <w:szCs w:val="22"/>
        </w:rPr>
      </w:pPr>
      <w:r w:rsidRPr="00BA4878">
        <w:rPr>
          <w:rFonts w:cs="Arial"/>
          <w:b/>
          <w:noProof w:val="0"/>
          <w:spacing w:val="-5"/>
          <w:szCs w:val="20"/>
        </w:rPr>
        <w:fldChar w:fldCharType="begin"/>
      </w:r>
      <w:r w:rsidRPr="00BA4878">
        <w:rPr>
          <w:rFonts w:cs="Arial"/>
          <w:b/>
          <w:noProof w:val="0"/>
          <w:spacing w:val="-5"/>
          <w:szCs w:val="20"/>
        </w:rPr>
        <w:instrText xml:space="preserve"> TOC \o "1-3" \h \z \u </w:instrText>
      </w:r>
      <w:r w:rsidRPr="00BA4878">
        <w:rPr>
          <w:rFonts w:cs="Arial"/>
          <w:b/>
          <w:noProof w:val="0"/>
          <w:spacing w:val="-5"/>
          <w:szCs w:val="20"/>
        </w:rPr>
        <w:fldChar w:fldCharType="separate"/>
      </w:r>
      <w:hyperlink w:anchor="_Toc41637994" w:history="1">
        <w:r w:rsidR="002604F6" w:rsidRPr="008473A8">
          <w:rPr>
            <w:rStyle w:val="Hyperlink"/>
          </w:rPr>
          <w:t>NOTICE</w:t>
        </w:r>
        <w:r w:rsidR="002604F6">
          <w:rPr>
            <w:webHidden/>
          </w:rPr>
          <w:tab/>
        </w:r>
        <w:r w:rsidR="002604F6">
          <w:rPr>
            <w:webHidden/>
          </w:rPr>
          <w:fldChar w:fldCharType="begin"/>
        </w:r>
        <w:r w:rsidR="002604F6">
          <w:rPr>
            <w:webHidden/>
          </w:rPr>
          <w:instrText xml:space="preserve"> PAGEREF _Toc41637994 \h </w:instrText>
        </w:r>
        <w:r w:rsidR="002604F6">
          <w:rPr>
            <w:webHidden/>
          </w:rPr>
        </w:r>
        <w:r w:rsidR="002604F6">
          <w:rPr>
            <w:webHidden/>
          </w:rPr>
          <w:fldChar w:fldCharType="separate"/>
        </w:r>
        <w:r w:rsidR="002604F6">
          <w:rPr>
            <w:webHidden/>
          </w:rPr>
          <w:t>2</w:t>
        </w:r>
        <w:r w:rsidR="002604F6">
          <w:rPr>
            <w:webHidden/>
          </w:rPr>
          <w:fldChar w:fldCharType="end"/>
        </w:r>
      </w:hyperlink>
    </w:p>
    <w:p w14:paraId="23865123" w14:textId="6CB70230" w:rsidR="002604F6" w:rsidRDefault="002604F6">
      <w:pPr>
        <w:pStyle w:val="TOC1"/>
        <w:rPr>
          <w:rFonts w:asciiTheme="minorHAnsi" w:eastAsiaTheme="minorEastAsia" w:hAnsiTheme="minorHAnsi" w:cstheme="minorBidi"/>
          <w:color w:val="auto"/>
          <w:szCs w:val="22"/>
        </w:rPr>
      </w:pPr>
      <w:hyperlink w:anchor="_Toc41637995" w:history="1">
        <w:r w:rsidRPr="008473A8">
          <w:rPr>
            <w:rStyle w:val="Hyperlink"/>
          </w:rPr>
          <w:t>Table of Contents</w:t>
        </w:r>
        <w:r>
          <w:rPr>
            <w:webHidden/>
          </w:rPr>
          <w:tab/>
        </w:r>
        <w:r>
          <w:rPr>
            <w:webHidden/>
          </w:rPr>
          <w:fldChar w:fldCharType="begin"/>
        </w:r>
        <w:r>
          <w:rPr>
            <w:webHidden/>
          </w:rPr>
          <w:instrText xml:space="preserve"> PAGEREF _Toc41637995 \h </w:instrText>
        </w:r>
        <w:r>
          <w:rPr>
            <w:webHidden/>
          </w:rPr>
        </w:r>
        <w:r>
          <w:rPr>
            <w:webHidden/>
          </w:rPr>
          <w:fldChar w:fldCharType="separate"/>
        </w:r>
        <w:r>
          <w:rPr>
            <w:webHidden/>
          </w:rPr>
          <w:t>3</w:t>
        </w:r>
        <w:r>
          <w:rPr>
            <w:webHidden/>
          </w:rPr>
          <w:fldChar w:fldCharType="end"/>
        </w:r>
      </w:hyperlink>
    </w:p>
    <w:p w14:paraId="72E37511" w14:textId="75B1133B" w:rsidR="002604F6" w:rsidRDefault="002604F6">
      <w:pPr>
        <w:pStyle w:val="TOC1"/>
        <w:rPr>
          <w:rFonts w:asciiTheme="minorHAnsi" w:eastAsiaTheme="minorEastAsia" w:hAnsiTheme="minorHAnsi" w:cstheme="minorBidi"/>
          <w:color w:val="auto"/>
          <w:szCs w:val="22"/>
        </w:rPr>
      </w:pPr>
      <w:hyperlink w:anchor="_Toc41637996" w:history="1">
        <w:r w:rsidRPr="008473A8">
          <w:rPr>
            <w:rStyle w:val="Hyperlink"/>
          </w:rPr>
          <w:t>List of Tables</w:t>
        </w:r>
        <w:r>
          <w:rPr>
            <w:webHidden/>
          </w:rPr>
          <w:tab/>
        </w:r>
        <w:r>
          <w:rPr>
            <w:webHidden/>
          </w:rPr>
          <w:fldChar w:fldCharType="begin"/>
        </w:r>
        <w:r>
          <w:rPr>
            <w:webHidden/>
          </w:rPr>
          <w:instrText xml:space="preserve"> PAGEREF _Toc41637996 \h </w:instrText>
        </w:r>
        <w:r>
          <w:rPr>
            <w:webHidden/>
          </w:rPr>
        </w:r>
        <w:r>
          <w:rPr>
            <w:webHidden/>
          </w:rPr>
          <w:fldChar w:fldCharType="separate"/>
        </w:r>
        <w:r>
          <w:rPr>
            <w:webHidden/>
          </w:rPr>
          <w:t>5</w:t>
        </w:r>
        <w:r>
          <w:rPr>
            <w:webHidden/>
          </w:rPr>
          <w:fldChar w:fldCharType="end"/>
        </w:r>
      </w:hyperlink>
    </w:p>
    <w:p w14:paraId="1B0F06B6" w14:textId="41150779" w:rsidR="002604F6" w:rsidRDefault="002604F6">
      <w:pPr>
        <w:pStyle w:val="TOC1"/>
        <w:rPr>
          <w:rFonts w:asciiTheme="minorHAnsi" w:eastAsiaTheme="minorEastAsia" w:hAnsiTheme="minorHAnsi" w:cstheme="minorBidi"/>
          <w:color w:val="auto"/>
          <w:szCs w:val="22"/>
        </w:rPr>
      </w:pPr>
      <w:hyperlink w:anchor="_Toc41637997" w:history="1">
        <w:r w:rsidRPr="008473A8">
          <w:rPr>
            <w:rStyle w:val="Hyperlink"/>
          </w:rPr>
          <w:t>Introduction</w:t>
        </w:r>
        <w:r>
          <w:rPr>
            <w:webHidden/>
          </w:rPr>
          <w:tab/>
        </w:r>
        <w:r>
          <w:rPr>
            <w:webHidden/>
          </w:rPr>
          <w:fldChar w:fldCharType="begin"/>
        </w:r>
        <w:r>
          <w:rPr>
            <w:webHidden/>
          </w:rPr>
          <w:instrText xml:space="preserve"> PAGEREF _Toc41637997 \h </w:instrText>
        </w:r>
        <w:r>
          <w:rPr>
            <w:webHidden/>
          </w:rPr>
        </w:r>
        <w:r>
          <w:rPr>
            <w:webHidden/>
          </w:rPr>
          <w:fldChar w:fldCharType="separate"/>
        </w:r>
        <w:r>
          <w:rPr>
            <w:webHidden/>
          </w:rPr>
          <w:t>6</w:t>
        </w:r>
        <w:r>
          <w:rPr>
            <w:webHidden/>
          </w:rPr>
          <w:fldChar w:fldCharType="end"/>
        </w:r>
      </w:hyperlink>
    </w:p>
    <w:p w14:paraId="2A813F92" w14:textId="6A413629" w:rsidR="002604F6" w:rsidRDefault="002604F6">
      <w:pPr>
        <w:pStyle w:val="TOC2"/>
        <w:tabs>
          <w:tab w:val="right" w:leader="dot" w:pos="10335"/>
        </w:tabs>
        <w:rPr>
          <w:rFonts w:asciiTheme="minorHAnsi" w:eastAsiaTheme="minorEastAsia" w:hAnsiTheme="minorHAnsi" w:cstheme="minorBidi"/>
          <w:noProof/>
          <w:color w:val="auto"/>
          <w:szCs w:val="22"/>
        </w:rPr>
      </w:pPr>
      <w:hyperlink w:anchor="_Toc41637998" w:history="1">
        <w:r w:rsidRPr="008473A8">
          <w:rPr>
            <w:rStyle w:val="Hyperlink"/>
            <w:noProof/>
          </w:rPr>
          <w:t>Lifecycle</w:t>
        </w:r>
        <w:r>
          <w:rPr>
            <w:noProof/>
            <w:webHidden/>
          </w:rPr>
          <w:tab/>
        </w:r>
        <w:r>
          <w:rPr>
            <w:noProof/>
            <w:webHidden/>
          </w:rPr>
          <w:fldChar w:fldCharType="begin"/>
        </w:r>
        <w:r>
          <w:rPr>
            <w:noProof/>
            <w:webHidden/>
          </w:rPr>
          <w:instrText xml:space="preserve"> PAGEREF _Toc41637998 \h </w:instrText>
        </w:r>
        <w:r>
          <w:rPr>
            <w:noProof/>
            <w:webHidden/>
          </w:rPr>
        </w:r>
        <w:r>
          <w:rPr>
            <w:noProof/>
            <w:webHidden/>
          </w:rPr>
          <w:fldChar w:fldCharType="separate"/>
        </w:r>
        <w:r>
          <w:rPr>
            <w:noProof/>
            <w:webHidden/>
          </w:rPr>
          <w:t>7</w:t>
        </w:r>
        <w:r>
          <w:rPr>
            <w:noProof/>
            <w:webHidden/>
          </w:rPr>
          <w:fldChar w:fldCharType="end"/>
        </w:r>
      </w:hyperlink>
    </w:p>
    <w:p w14:paraId="3B709A82" w14:textId="4F3B5150" w:rsidR="002604F6" w:rsidRDefault="002604F6">
      <w:pPr>
        <w:pStyle w:val="TOC1"/>
        <w:rPr>
          <w:rFonts w:asciiTheme="minorHAnsi" w:eastAsiaTheme="minorEastAsia" w:hAnsiTheme="minorHAnsi" w:cstheme="minorBidi"/>
          <w:color w:val="auto"/>
          <w:szCs w:val="22"/>
        </w:rPr>
      </w:pPr>
      <w:hyperlink w:anchor="_Toc41637999" w:history="1">
        <w:r w:rsidRPr="008473A8">
          <w:rPr>
            <w:rStyle w:val="Hyperlink"/>
          </w:rPr>
          <w:t>SAMPLE USE CASES</w:t>
        </w:r>
        <w:r>
          <w:rPr>
            <w:webHidden/>
          </w:rPr>
          <w:tab/>
        </w:r>
        <w:r>
          <w:rPr>
            <w:webHidden/>
          </w:rPr>
          <w:fldChar w:fldCharType="begin"/>
        </w:r>
        <w:r>
          <w:rPr>
            <w:webHidden/>
          </w:rPr>
          <w:instrText xml:space="preserve"> PAGEREF _Toc41637999 \h </w:instrText>
        </w:r>
        <w:r>
          <w:rPr>
            <w:webHidden/>
          </w:rPr>
        </w:r>
        <w:r>
          <w:rPr>
            <w:webHidden/>
          </w:rPr>
          <w:fldChar w:fldCharType="separate"/>
        </w:r>
        <w:r>
          <w:rPr>
            <w:webHidden/>
          </w:rPr>
          <w:t>8</w:t>
        </w:r>
        <w:r>
          <w:rPr>
            <w:webHidden/>
          </w:rPr>
          <w:fldChar w:fldCharType="end"/>
        </w:r>
      </w:hyperlink>
    </w:p>
    <w:p w14:paraId="69E4383A" w14:textId="363CB444" w:rsidR="002604F6" w:rsidRDefault="002604F6">
      <w:pPr>
        <w:pStyle w:val="TOC1"/>
        <w:rPr>
          <w:rFonts w:asciiTheme="minorHAnsi" w:eastAsiaTheme="minorEastAsia" w:hAnsiTheme="minorHAnsi" w:cstheme="minorBidi"/>
          <w:color w:val="auto"/>
          <w:szCs w:val="22"/>
        </w:rPr>
      </w:pPr>
      <w:hyperlink w:anchor="_Toc41638000" w:history="1">
        <w:r w:rsidRPr="008473A8">
          <w:rPr>
            <w:rStyle w:val="Hyperlink"/>
          </w:rPr>
          <w:t>Support of polymorphism and extension patterns</w:t>
        </w:r>
        <w:r>
          <w:rPr>
            <w:webHidden/>
          </w:rPr>
          <w:tab/>
        </w:r>
        <w:r>
          <w:rPr>
            <w:webHidden/>
          </w:rPr>
          <w:fldChar w:fldCharType="begin"/>
        </w:r>
        <w:r>
          <w:rPr>
            <w:webHidden/>
          </w:rPr>
          <w:instrText xml:space="preserve"> PAGEREF _Toc41638000 \h </w:instrText>
        </w:r>
        <w:r>
          <w:rPr>
            <w:webHidden/>
          </w:rPr>
        </w:r>
        <w:r>
          <w:rPr>
            <w:webHidden/>
          </w:rPr>
          <w:fldChar w:fldCharType="separate"/>
        </w:r>
        <w:r>
          <w:rPr>
            <w:webHidden/>
          </w:rPr>
          <w:t>9</w:t>
        </w:r>
        <w:r>
          <w:rPr>
            <w:webHidden/>
          </w:rPr>
          <w:fldChar w:fldCharType="end"/>
        </w:r>
      </w:hyperlink>
    </w:p>
    <w:p w14:paraId="734E0274" w14:textId="0949BF3E" w:rsidR="002604F6" w:rsidRDefault="002604F6">
      <w:pPr>
        <w:pStyle w:val="TOC1"/>
        <w:rPr>
          <w:rFonts w:asciiTheme="minorHAnsi" w:eastAsiaTheme="minorEastAsia" w:hAnsiTheme="minorHAnsi" w:cstheme="minorBidi"/>
          <w:color w:val="auto"/>
          <w:szCs w:val="22"/>
        </w:rPr>
      </w:pPr>
      <w:hyperlink w:anchor="_Toc41638001" w:history="1">
        <w:r w:rsidRPr="008473A8">
          <w:rPr>
            <w:rStyle w:val="Hyperlink"/>
          </w:rPr>
          <w:t>RESOURCE MODEL</w:t>
        </w:r>
        <w:r>
          <w:rPr>
            <w:webHidden/>
          </w:rPr>
          <w:tab/>
        </w:r>
        <w:r>
          <w:rPr>
            <w:webHidden/>
          </w:rPr>
          <w:fldChar w:fldCharType="begin"/>
        </w:r>
        <w:r>
          <w:rPr>
            <w:webHidden/>
          </w:rPr>
          <w:instrText xml:space="preserve"> PAGEREF _Toc41638001 \h </w:instrText>
        </w:r>
        <w:r>
          <w:rPr>
            <w:webHidden/>
          </w:rPr>
        </w:r>
        <w:r>
          <w:rPr>
            <w:webHidden/>
          </w:rPr>
          <w:fldChar w:fldCharType="separate"/>
        </w:r>
        <w:r>
          <w:rPr>
            <w:webHidden/>
          </w:rPr>
          <w:t>10</w:t>
        </w:r>
        <w:r>
          <w:rPr>
            <w:webHidden/>
          </w:rPr>
          <w:fldChar w:fldCharType="end"/>
        </w:r>
      </w:hyperlink>
    </w:p>
    <w:p w14:paraId="12C0FFE0" w14:textId="1B90B5F7" w:rsidR="002604F6" w:rsidRDefault="002604F6">
      <w:pPr>
        <w:pStyle w:val="TOC2"/>
        <w:tabs>
          <w:tab w:val="right" w:leader="dot" w:pos="10335"/>
        </w:tabs>
        <w:rPr>
          <w:rFonts w:asciiTheme="minorHAnsi" w:eastAsiaTheme="minorEastAsia" w:hAnsiTheme="minorHAnsi" w:cstheme="minorBidi"/>
          <w:noProof/>
          <w:color w:val="auto"/>
          <w:szCs w:val="22"/>
        </w:rPr>
      </w:pPr>
      <w:hyperlink w:anchor="_Toc41638002" w:history="1">
        <w:r w:rsidRPr="008473A8">
          <w:rPr>
            <w:rStyle w:val="Hyperlink"/>
            <w:rFonts w:ascii="Helvetica" w:hAnsi="Helvetica" w:cs="Helvetica"/>
            <w:noProof/>
            <w:lang w:eastAsia="it-IT"/>
          </w:rPr>
          <w:t>Managed Entity and Task Resource Models</w:t>
        </w:r>
        <w:r>
          <w:rPr>
            <w:noProof/>
            <w:webHidden/>
          </w:rPr>
          <w:tab/>
        </w:r>
        <w:r>
          <w:rPr>
            <w:noProof/>
            <w:webHidden/>
          </w:rPr>
          <w:fldChar w:fldCharType="begin"/>
        </w:r>
        <w:r>
          <w:rPr>
            <w:noProof/>
            <w:webHidden/>
          </w:rPr>
          <w:instrText xml:space="preserve"> PAGEREF _Toc41638002 \h </w:instrText>
        </w:r>
        <w:r>
          <w:rPr>
            <w:noProof/>
            <w:webHidden/>
          </w:rPr>
        </w:r>
        <w:r>
          <w:rPr>
            <w:noProof/>
            <w:webHidden/>
          </w:rPr>
          <w:fldChar w:fldCharType="separate"/>
        </w:r>
        <w:r>
          <w:rPr>
            <w:noProof/>
            <w:webHidden/>
          </w:rPr>
          <w:t>10</w:t>
        </w:r>
        <w:r>
          <w:rPr>
            <w:noProof/>
            <w:webHidden/>
          </w:rPr>
          <w:fldChar w:fldCharType="end"/>
        </w:r>
      </w:hyperlink>
    </w:p>
    <w:p w14:paraId="1124DEDD" w14:textId="71BFB0C6" w:rsidR="002604F6" w:rsidRDefault="002604F6">
      <w:pPr>
        <w:pStyle w:val="TOC3"/>
        <w:tabs>
          <w:tab w:val="right" w:leader="dot" w:pos="10335"/>
        </w:tabs>
        <w:rPr>
          <w:rFonts w:asciiTheme="minorHAnsi" w:eastAsiaTheme="minorEastAsia" w:hAnsiTheme="minorHAnsi" w:cstheme="minorBidi"/>
          <w:noProof/>
          <w:color w:val="auto"/>
          <w:szCs w:val="22"/>
        </w:rPr>
      </w:pPr>
      <w:hyperlink w:anchor="_Toc41638003" w:history="1">
        <w:r w:rsidRPr="008473A8">
          <w:rPr>
            <w:rStyle w:val="Hyperlink"/>
            <w:noProof/>
          </w:rPr>
          <w:t>Check Service Qualification resource</w:t>
        </w:r>
        <w:r>
          <w:rPr>
            <w:noProof/>
            <w:webHidden/>
          </w:rPr>
          <w:tab/>
        </w:r>
        <w:r>
          <w:rPr>
            <w:noProof/>
            <w:webHidden/>
          </w:rPr>
          <w:fldChar w:fldCharType="begin"/>
        </w:r>
        <w:r>
          <w:rPr>
            <w:noProof/>
            <w:webHidden/>
          </w:rPr>
          <w:instrText xml:space="preserve"> PAGEREF _Toc41638003 \h </w:instrText>
        </w:r>
        <w:r>
          <w:rPr>
            <w:noProof/>
            <w:webHidden/>
          </w:rPr>
        </w:r>
        <w:r>
          <w:rPr>
            <w:noProof/>
            <w:webHidden/>
          </w:rPr>
          <w:fldChar w:fldCharType="separate"/>
        </w:r>
        <w:r>
          <w:rPr>
            <w:noProof/>
            <w:webHidden/>
          </w:rPr>
          <w:t>10</w:t>
        </w:r>
        <w:r>
          <w:rPr>
            <w:noProof/>
            <w:webHidden/>
          </w:rPr>
          <w:fldChar w:fldCharType="end"/>
        </w:r>
      </w:hyperlink>
    </w:p>
    <w:p w14:paraId="4E867763" w14:textId="35C8F515" w:rsidR="002604F6" w:rsidRDefault="002604F6">
      <w:pPr>
        <w:pStyle w:val="TOC3"/>
        <w:tabs>
          <w:tab w:val="right" w:leader="dot" w:pos="10335"/>
        </w:tabs>
        <w:rPr>
          <w:rFonts w:asciiTheme="minorHAnsi" w:eastAsiaTheme="minorEastAsia" w:hAnsiTheme="minorHAnsi" w:cstheme="minorBidi"/>
          <w:noProof/>
          <w:color w:val="auto"/>
          <w:szCs w:val="22"/>
        </w:rPr>
      </w:pPr>
      <w:hyperlink w:anchor="_Toc41638004" w:history="1">
        <w:r w:rsidRPr="008473A8">
          <w:rPr>
            <w:rStyle w:val="Hyperlink"/>
            <w:noProof/>
          </w:rPr>
          <w:t>Query Service Qualification resource</w:t>
        </w:r>
        <w:r>
          <w:rPr>
            <w:noProof/>
            <w:webHidden/>
          </w:rPr>
          <w:tab/>
        </w:r>
        <w:r>
          <w:rPr>
            <w:noProof/>
            <w:webHidden/>
          </w:rPr>
          <w:fldChar w:fldCharType="begin"/>
        </w:r>
        <w:r>
          <w:rPr>
            <w:noProof/>
            <w:webHidden/>
          </w:rPr>
          <w:instrText xml:space="preserve"> PAGEREF _Toc41638004 \h </w:instrText>
        </w:r>
        <w:r>
          <w:rPr>
            <w:noProof/>
            <w:webHidden/>
          </w:rPr>
        </w:r>
        <w:r>
          <w:rPr>
            <w:noProof/>
            <w:webHidden/>
          </w:rPr>
          <w:fldChar w:fldCharType="separate"/>
        </w:r>
        <w:r>
          <w:rPr>
            <w:noProof/>
            <w:webHidden/>
          </w:rPr>
          <w:t>22</w:t>
        </w:r>
        <w:r>
          <w:rPr>
            <w:noProof/>
            <w:webHidden/>
          </w:rPr>
          <w:fldChar w:fldCharType="end"/>
        </w:r>
      </w:hyperlink>
    </w:p>
    <w:p w14:paraId="179EE629" w14:textId="34BB04CA" w:rsidR="002604F6" w:rsidRDefault="002604F6">
      <w:pPr>
        <w:pStyle w:val="TOC3"/>
        <w:tabs>
          <w:tab w:val="right" w:leader="dot" w:pos="10335"/>
        </w:tabs>
        <w:rPr>
          <w:rFonts w:asciiTheme="minorHAnsi" w:eastAsiaTheme="minorEastAsia" w:hAnsiTheme="minorHAnsi" w:cstheme="minorBidi"/>
          <w:noProof/>
          <w:color w:val="auto"/>
          <w:szCs w:val="22"/>
        </w:rPr>
      </w:pPr>
      <w:hyperlink w:anchor="_Toc41638005" w:history="1">
        <w:r w:rsidRPr="008473A8">
          <w:rPr>
            <w:rStyle w:val="Hyperlink"/>
            <w:noProof/>
            <w:lang w:eastAsia="it-IT"/>
          </w:rPr>
          <w:t>SECOND resource</w:t>
        </w:r>
        <w:r>
          <w:rPr>
            <w:noProof/>
            <w:webHidden/>
          </w:rPr>
          <w:tab/>
        </w:r>
        <w:r>
          <w:rPr>
            <w:noProof/>
            <w:webHidden/>
          </w:rPr>
          <w:fldChar w:fldCharType="begin"/>
        </w:r>
        <w:r>
          <w:rPr>
            <w:noProof/>
            <w:webHidden/>
          </w:rPr>
          <w:instrText xml:space="preserve"> PAGEREF _Toc41638005 \h </w:instrText>
        </w:r>
        <w:r>
          <w:rPr>
            <w:noProof/>
            <w:webHidden/>
          </w:rPr>
        </w:r>
        <w:r>
          <w:rPr>
            <w:noProof/>
            <w:webHidden/>
          </w:rPr>
          <w:fldChar w:fldCharType="separate"/>
        </w:r>
        <w:r>
          <w:rPr>
            <w:noProof/>
            <w:webHidden/>
          </w:rPr>
          <w:t>32</w:t>
        </w:r>
        <w:r>
          <w:rPr>
            <w:noProof/>
            <w:webHidden/>
          </w:rPr>
          <w:fldChar w:fldCharType="end"/>
        </w:r>
      </w:hyperlink>
    </w:p>
    <w:p w14:paraId="45F07A87" w14:textId="72AC568E" w:rsidR="002604F6" w:rsidRDefault="002604F6">
      <w:pPr>
        <w:pStyle w:val="TOC2"/>
        <w:tabs>
          <w:tab w:val="right" w:leader="dot" w:pos="10335"/>
        </w:tabs>
        <w:rPr>
          <w:rFonts w:asciiTheme="minorHAnsi" w:eastAsiaTheme="minorEastAsia" w:hAnsiTheme="minorHAnsi" w:cstheme="minorBidi"/>
          <w:noProof/>
          <w:color w:val="auto"/>
          <w:szCs w:val="22"/>
        </w:rPr>
      </w:pPr>
      <w:hyperlink w:anchor="_Toc41638006" w:history="1">
        <w:r w:rsidRPr="008473A8">
          <w:rPr>
            <w:rStyle w:val="Hyperlink"/>
            <w:rFonts w:ascii="Helvetica" w:hAnsi="Helvetica" w:cs="Helvetica"/>
            <w:noProof/>
            <w:lang w:eastAsia="it-IT"/>
          </w:rPr>
          <w:t>Notification Resource Models</w:t>
        </w:r>
        <w:r>
          <w:rPr>
            <w:noProof/>
            <w:webHidden/>
          </w:rPr>
          <w:tab/>
        </w:r>
        <w:r>
          <w:rPr>
            <w:noProof/>
            <w:webHidden/>
          </w:rPr>
          <w:fldChar w:fldCharType="begin"/>
        </w:r>
        <w:r>
          <w:rPr>
            <w:noProof/>
            <w:webHidden/>
          </w:rPr>
          <w:instrText xml:space="preserve"> PAGEREF _Toc41638006 \h </w:instrText>
        </w:r>
        <w:r>
          <w:rPr>
            <w:noProof/>
            <w:webHidden/>
          </w:rPr>
        </w:r>
        <w:r>
          <w:rPr>
            <w:noProof/>
            <w:webHidden/>
          </w:rPr>
          <w:fldChar w:fldCharType="separate"/>
        </w:r>
        <w:r>
          <w:rPr>
            <w:noProof/>
            <w:webHidden/>
          </w:rPr>
          <w:t>32</w:t>
        </w:r>
        <w:r>
          <w:rPr>
            <w:noProof/>
            <w:webHidden/>
          </w:rPr>
          <w:fldChar w:fldCharType="end"/>
        </w:r>
      </w:hyperlink>
    </w:p>
    <w:p w14:paraId="35995965" w14:textId="075737E0" w:rsidR="002604F6" w:rsidRDefault="002604F6">
      <w:pPr>
        <w:pStyle w:val="TOC3"/>
        <w:tabs>
          <w:tab w:val="right" w:leader="dot" w:pos="10335"/>
        </w:tabs>
        <w:rPr>
          <w:rFonts w:asciiTheme="minorHAnsi" w:eastAsiaTheme="minorEastAsia" w:hAnsiTheme="minorHAnsi" w:cstheme="minorBidi"/>
          <w:noProof/>
          <w:color w:val="auto"/>
          <w:szCs w:val="22"/>
        </w:rPr>
      </w:pPr>
      <w:hyperlink w:anchor="_Toc41638007" w:history="1">
        <w:r w:rsidRPr="008473A8">
          <w:rPr>
            <w:rStyle w:val="Hyperlink"/>
            <w:noProof/>
          </w:rPr>
          <w:t>Check Service Qualification Create Event</w:t>
        </w:r>
        <w:r>
          <w:rPr>
            <w:noProof/>
            <w:webHidden/>
          </w:rPr>
          <w:tab/>
        </w:r>
        <w:r>
          <w:rPr>
            <w:noProof/>
            <w:webHidden/>
          </w:rPr>
          <w:fldChar w:fldCharType="begin"/>
        </w:r>
        <w:r>
          <w:rPr>
            <w:noProof/>
            <w:webHidden/>
          </w:rPr>
          <w:instrText xml:space="preserve"> PAGEREF _Toc41638007 \h </w:instrText>
        </w:r>
        <w:r>
          <w:rPr>
            <w:noProof/>
            <w:webHidden/>
          </w:rPr>
        </w:r>
        <w:r>
          <w:rPr>
            <w:noProof/>
            <w:webHidden/>
          </w:rPr>
          <w:fldChar w:fldCharType="separate"/>
        </w:r>
        <w:r>
          <w:rPr>
            <w:noProof/>
            <w:webHidden/>
          </w:rPr>
          <w:t>33</w:t>
        </w:r>
        <w:r>
          <w:rPr>
            <w:noProof/>
            <w:webHidden/>
          </w:rPr>
          <w:fldChar w:fldCharType="end"/>
        </w:r>
      </w:hyperlink>
    </w:p>
    <w:p w14:paraId="5707550D" w14:textId="1A8F4E4F" w:rsidR="002604F6" w:rsidRDefault="002604F6">
      <w:pPr>
        <w:pStyle w:val="TOC3"/>
        <w:tabs>
          <w:tab w:val="right" w:leader="dot" w:pos="10335"/>
        </w:tabs>
        <w:rPr>
          <w:rFonts w:asciiTheme="minorHAnsi" w:eastAsiaTheme="minorEastAsia" w:hAnsiTheme="minorHAnsi" w:cstheme="minorBidi"/>
          <w:noProof/>
          <w:color w:val="auto"/>
          <w:szCs w:val="22"/>
        </w:rPr>
      </w:pPr>
      <w:hyperlink w:anchor="_Toc41638008" w:history="1">
        <w:r w:rsidRPr="008473A8">
          <w:rPr>
            <w:rStyle w:val="Hyperlink"/>
            <w:noProof/>
          </w:rPr>
          <w:t>Check Service Qualification Attribute Value Change Event</w:t>
        </w:r>
        <w:r>
          <w:rPr>
            <w:noProof/>
            <w:webHidden/>
          </w:rPr>
          <w:tab/>
        </w:r>
        <w:r>
          <w:rPr>
            <w:noProof/>
            <w:webHidden/>
          </w:rPr>
          <w:fldChar w:fldCharType="begin"/>
        </w:r>
        <w:r>
          <w:rPr>
            <w:noProof/>
            <w:webHidden/>
          </w:rPr>
          <w:instrText xml:space="preserve"> PAGEREF _Toc41638008 \h </w:instrText>
        </w:r>
        <w:r>
          <w:rPr>
            <w:noProof/>
            <w:webHidden/>
          </w:rPr>
        </w:r>
        <w:r>
          <w:rPr>
            <w:noProof/>
            <w:webHidden/>
          </w:rPr>
          <w:fldChar w:fldCharType="separate"/>
        </w:r>
        <w:r>
          <w:rPr>
            <w:noProof/>
            <w:webHidden/>
          </w:rPr>
          <w:t>33</w:t>
        </w:r>
        <w:r>
          <w:rPr>
            <w:noProof/>
            <w:webHidden/>
          </w:rPr>
          <w:fldChar w:fldCharType="end"/>
        </w:r>
      </w:hyperlink>
    </w:p>
    <w:p w14:paraId="4F56BA00" w14:textId="6CD8B441" w:rsidR="002604F6" w:rsidRDefault="002604F6">
      <w:pPr>
        <w:pStyle w:val="TOC3"/>
        <w:tabs>
          <w:tab w:val="right" w:leader="dot" w:pos="10335"/>
        </w:tabs>
        <w:rPr>
          <w:rFonts w:asciiTheme="minorHAnsi" w:eastAsiaTheme="minorEastAsia" w:hAnsiTheme="minorHAnsi" w:cstheme="minorBidi"/>
          <w:noProof/>
          <w:color w:val="auto"/>
          <w:szCs w:val="22"/>
        </w:rPr>
      </w:pPr>
      <w:hyperlink w:anchor="_Toc41638009" w:history="1">
        <w:r w:rsidRPr="008473A8">
          <w:rPr>
            <w:rStyle w:val="Hyperlink"/>
            <w:noProof/>
          </w:rPr>
          <w:t>Check Service Qualification State Change Event</w:t>
        </w:r>
        <w:r>
          <w:rPr>
            <w:noProof/>
            <w:webHidden/>
          </w:rPr>
          <w:tab/>
        </w:r>
        <w:r>
          <w:rPr>
            <w:noProof/>
            <w:webHidden/>
          </w:rPr>
          <w:fldChar w:fldCharType="begin"/>
        </w:r>
        <w:r>
          <w:rPr>
            <w:noProof/>
            <w:webHidden/>
          </w:rPr>
          <w:instrText xml:space="preserve"> PAGEREF _Toc41638009 \h </w:instrText>
        </w:r>
        <w:r>
          <w:rPr>
            <w:noProof/>
            <w:webHidden/>
          </w:rPr>
        </w:r>
        <w:r>
          <w:rPr>
            <w:noProof/>
            <w:webHidden/>
          </w:rPr>
          <w:fldChar w:fldCharType="separate"/>
        </w:r>
        <w:r>
          <w:rPr>
            <w:noProof/>
            <w:webHidden/>
          </w:rPr>
          <w:t>34</w:t>
        </w:r>
        <w:r>
          <w:rPr>
            <w:noProof/>
            <w:webHidden/>
          </w:rPr>
          <w:fldChar w:fldCharType="end"/>
        </w:r>
      </w:hyperlink>
    </w:p>
    <w:p w14:paraId="4D2A6984" w14:textId="2F030EBF" w:rsidR="002604F6" w:rsidRDefault="002604F6">
      <w:pPr>
        <w:pStyle w:val="TOC3"/>
        <w:tabs>
          <w:tab w:val="right" w:leader="dot" w:pos="10335"/>
        </w:tabs>
        <w:rPr>
          <w:rFonts w:asciiTheme="minorHAnsi" w:eastAsiaTheme="minorEastAsia" w:hAnsiTheme="minorHAnsi" w:cstheme="minorBidi"/>
          <w:noProof/>
          <w:color w:val="auto"/>
          <w:szCs w:val="22"/>
        </w:rPr>
      </w:pPr>
      <w:hyperlink w:anchor="_Toc41638010" w:history="1">
        <w:r w:rsidRPr="008473A8">
          <w:rPr>
            <w:rStyle w:val="Hyperlink"/>
            <w:noProof/>
          </w:rPr>
          <w:t>Check Service Qualification Delete Event</w:t>
        </w:r>
        <w:r>
          <w:rPr>
            <w:noProof/>
            <w:webHidden/>
          </w:rPr>
          <w:tab/>
        </w:r>
        <w:r>
          <w:rPr>
            <w:noProof/>
            <w:webHidden/>
          </w:rPr>
          <w:fldChar w:fldCharType="begin"/>
        </w:r>
        <w:r>
          <w:rPr>
            <w:noProof/>
            <w:webHidden/>
          </w:rPr>
          <w:instrText xml:space="preserve"> PAGEREF _Toc41638010 \h </w:instrText>
        </w:r>
        <w:r>
          <w:rPr>
            <w:noProof/>
            <w:webHidden/>
          </w:rPr>
        </w:r>
        <w:r>
          <w:rPr>
            <w:noProof/>
            <w:webHidden/>
          </w:rPr>
          <w:fldChar w:fldCharType="separate"/>
        </w:r>
        <w:r>
          <w:rPr>
            <w:noProof/>
            <w:webHidden/>
          </w:rPr>
          <w:t>34</w:t>
        </w:r>
        <w:r>
          <w:rPr>
            <w:noProof/>
            <w:webHidden/>
          </w:rPr>
          <w:fldChar w:fldCharType="end"/>
        </w:r>
      </w:hyperlink>
    </w:p>
    <w:p w14:paraId="6F1ECCC9" w14:textId="76ADCEA3" w:rsidR="002604F6" w:rsidRDefault="002604F6">
      <w:pPr>
        <w:pStyle w:val="TOC3"/>
        <w:tabs>
          <w:tab w:val="right" w:leader="dot" w:pos="10335"/>
        </w:tabs>
        <w:rPr>
          <w:rFonts w:asciiTheme="minorHAnsi" w:eastAsiaTheme="minorEastAsia" w:hAnsiTheme="minorHAnsi" w:cstheme="minorBidi"/>
          <w:noProof/>
          <w:color w:val="auto"/>
          <w:szCs w:val="22"/>
        </w:rPr>
      </w:pPr>
      <w:hyperlink w:anchor="_Toc41638011" w:history="1">
        <w:r w:rsidRPr="008473A8">
          <w:rPr>
            <w:rStyle w:val="Hyperlink"/>
            <w:noProof/>
          </w:rPr>
          <w:t>Check Service Qualification Information Required Event</w:t>
        </w:r>
        <w:r>
          <w:rPr>
            <w:noProof/>
            <w:webHidden/>
          </w:rPr>
          <w:tab/>
        </w:r>
        <w:r>
          <w:rPr>
            <w:noProof/>
            <w:webHidden/>
          </w:rPr>
          <w:fldChar w:fldCharType="begin"/>
        </w:r>
        <w:r>
          <w:rPr>
            <w:noProof/>
            <w:webHidden/>
          </w:rPr>
          <w:instrText xml:space="preserve"> PAGEREF _Toc41638011 \h </w:instrText>
        </w:r>
        <w:r>
          <w:rPr>
            <w:noProof/>
            <w:webHidden/>
          </w:rPr>
        </w:r>
        <w:r>
          <w:rPr>
            <w:noProof/>
            <w:webHidden/>
          </w:rPr>
          <w:fldChar w:fldCharType="separate"/>
        </w:r>
        <w:r>
          <w:rPr>
            <w:noProof/>
            <w:webHidden/>
          </w:rPr>
          <w:t>35</w:t>
        </w:r>
        <w:r>
          <w:rPr>
            <w:noProof/>
            <w:webHidden/>
          </w:rPr>
          <w:fldChar w:fldCharType="end"/>
        </w:r>
      </w:hyperlink>
    </w:p>
    <w:p w14:paraId="0BA32113" w14:textId="62B05EF5" w:rsidR="002604F6" w:rsidRDefault="002604F6">
      <w:pPr>
        <w:pStyle w:val="TOC3"/>
        <w:tabs>
          <w:tab w:val="right" w:leader="dot" w:pos="10335"/>
        </w:tabs>
        <w:rPr>
          <w:rFonts w:asciiTheme="minorHAnsi" w:eastAsiaTheme="minorEastAsia" w:hAnsiTheme="minorHAnsi" w:cstheme="minorBidi"/>
          <w:noProof/>
          <w:color w:val="auto"/>
          <w:szCs w:val="22"/>
        </w:rPr>
      </w:pPr>
      <w:hyperlink w:anchor="_Toc41638012" w:history="1">
        <w:r w:rsidRPr="008473A8">
          <w:rPr>
            <w:rStyle w:val="Hyperlink"/>
            <w:noProof/>
          </w:rPr>
          <w:t>Query Service Qualification Create Event</w:t>
        </w:r>
        <w:r>
          <w:rPr>
            <w:noProof/>
            <w:webHidden/>
          </w:rPr>
          <w:tab/>
        </w:r>
        <w:r>
          <w:rPr>
            <w:noProof/>
            <w:webHidden/>
          </w:rPr>
          <w:fldChar w:fldCharType="begin"/>
        </w:r>
        <w:r>
          <w:rPr>
            <w:noProof/>
            <w:webHidden/>
          </w:rPr>
          <w:instrText xml:space="preserve"> PAGEREF _Toc41638012 \h </w:instrText>
        </w:r>
        <w:r>
          <w:rPr>
            <w:noProof/>
            <w:webHidden/>
          </w:rPr>
        </w:r>
        <w:r>
          <w:rPr>
            <w:noProof/>
            <w:webHidden/>
          </w:rPr>
          <w:fldChar w:fldCharType="separate"/>
        </w:r>
        <w:r>
          <w:rPr>
            <w:noProof/>
            <w:webHidden/>
          </w:rPr>
          <w:t>35</w:t>
        </w:r>
        <w:r>
          <w:rPr>
            <w:noProof/>
            <w:webHidden/>
          </w:rPr>
          <w:fldChar w:fldCharType="end"/>
        </w:r>
      </w:hyperlink>
    </w:p>
    <w:p w14:paraId="0C3898AB" w14:textId="5424AAA6" w:rsidR="002604F6" w:rsidRDefault="002604F6">
      <w:pPr>
        <w:pStyle w:val="TOC3"/>
        <w:tabs>
          <w:tab w:val="right" w:leader="dot" w:pos="10335"/>
        </w:tabs>
        <w:rPr>
          <w:rFonts w:asciiTheme="minorHAnsi" w:eastAsiaTheme="minorEastAsia" w:hAnsiTheme="minorHAnsi" w:cstheme="minorBidi"/>
          <w:noProof/>
          <w:color w:val="auto"/>
          <w:szCs w:val="22"/>
        </w:rPr>
      </w:pPr>
      <w:hyperlink w:anchor="_Toc41638013" w:history="1">
        <w:r w:rsidRPr="008473A8">
          <w:rPr>
            <w:rStyle w:val="Hyperlink"/>
            <w:noProof/>
          </w:rPr>
          <w:t>Query Service Qualification State Change Event</w:t>
        </w:r>
        <w:r>
          <w:rPr>
            <w:noProof/>
            <w:webHidden/>
          </w:rPr>
          <w:tab/>
        </w:r>
        <w:r>
          <w:rPr>
            <w:noProof/>
            <w:webHidden/>
          </w:rPr>
          <w:fldChar w:fldCharType="begin"/>
        </w:r>
        <w:r>
          <w:rPr>
            <w:noProof/>
            <w:webHidden/>
          </w:rPr>
          <w:instrText xml:space="preserve"> PAGEREF _Toc41638013 \h </w:instrText>
        </w:r>
        <w:r>
          <w:rPr>
            <w:noProof/>
            <w:webHidden/>
          </w:rPr>
        </w:r>
        <w:r>
          <w:rPr>
            <w:noProof/>
            <w:webHidden/>
          </w:rPr>
          <w:fldChar w:fldCharType="separate"/>
        </w:r>
        <w:r>
          <w:rPr>
            <w:noProof/>
            <w:webHidden/>
          </w:rPr>
          <w:t>35</w:t>
        </w:r>
        <w:r>
          <w:rPr>
            <w:noProof/>
            <w:webHidden/>
          </w:rPr>
          <w:fldChar w:fldCharType="end"/>
        </w:r>
      </w:hyperlink>
    </w:p>
    <w:p w14:paraId="72458586" w14:textId="095C2A85" w:rsidR="002604F6" w:rsidRDefault="002604F6">
      <w:pPr>
        <w:pStyle w:val="TOC3"/>
        <w:tabs>
          <w:tab w:val="right" w:leader="dot" w:pos="10335"/>
        </w:tabs>
        <w:rPr>
          <w:rFonts w:asciiTheme="minorHAnsi" w:eastAsiaTheme="minorEastAsia" w:hAnsiTheme="minorHAnsi" w:cstheme="minorBidi"/>
          <w:noProof/>
          <w:color w:val="auto"/>
          <w:szCs w:val="22"/>
        </w:rPr>
      </w:pPr>
      <w:hyperlink w:anchor="_Toc41638014" w:history="1">
        <w:r w:rsidRPr="008473A8">
          <w:rPr>
            <w:rStyle w:val="Hyperlink"/>
            <w:noProof/>
          </w:rPr>
          <w:t>Query Service Qualification Delete Event</w:t>
        </w:r>
        <w:r>
          <w:rPr>
            <w:noProof/>
            <w:webHidden/>
          </w:rPr>
          <w:tab/>
        </w:r>
        <w:r>
          <w:rPr>
            <w:noProof/>
            <w:webHidden/>
          </w:rPr>
          <w:fldChar w:fldCharType="begin"/>
        </w:r>
        <w:r>
          <w:rPr>
            <w:noProof/>
            <w:webHidden/>
          </w:rPr>
          <w:instrText xml:space="preserve"> PAGEREF _Toc41638014 \h </w:instrText>
        </w:r>
        <w:r>
          <w:rPr>
            <w:noProof/>
            <w:webHidden/>
          </w:rPr>
        </w:r>
        <w:r>
          <w:rPr>
            <w:noProof/>
            <w:webHidden/>
          </w:rPr>
          <w:fldChar w:fldCharType="separate"/>
        </w:r>
        <w:r>
          <w:rPr>
            <w:noProof/>
            <w:webHidden/>
          </w:rPr>
          <w:t>36</w:t>
        </w:r>
        <w:r>
          <w:rPr>
            <w:noProof/>
            <w:webHidden/>
          </w:rPr>
          <w:fldChar w:fldCharType="end"/>
        </w:r>
      </w:hyperlink>
    </w:p>
    <w:p w14:paraId="702068BA" w14:textId="511628C7" w:rsidR="002604F6" w:rsidRDefault="002604F6">
      <w:pPr>
        <w:pStyle w:val="TOC1"/>
        <w:rPr>
          <w:rFonts w:asciiTheme="minorHAnsi" w:eastAsiaTheme="minorEastAsia" w:hAnsiTheme="minorHAnsi" w:cstheme="minorBidi"/>
          <w:color w:val="auto"/>
          <w:szCs w:val="22"/>
        </w:rPr>
      </w:pPr>
      <w:hyperlink w:anchor="_Toc41638015" w:history="1">
        <w:r w:rsidRPr="008473A8">
          <w:rPr>
            <w:rStyle w:val="Hyperlink"/>
          </w:rPr>
          <w:t>API OPERATIONS</w:t>
        </w:r>
        <w:r>
          <w:rPr>
            <w:webHidden/>
          </w:rPr>
          <w:tab/>
        </w:r>
        <w:r>
          <w:rPr>
            <w:webHidden/>
          </w:rPr>
          <w:fldChar w:fldCharType="begin"/>
        </w:r>
        <w:r>
          <w:rPr>
            <w:webHidden/>
          </w:rPr>
          <w:instrText xml:space="preserve"> PAGEREF _Toc41638015 \h </w:instrText>
        </w:r>
        <w:r>
          <w:rPr>
            <w:webHidden/>
          </w:rPr>
        </w:r>
        <w:r>
          <w:rPr>
            <w:webHidden/>
          </w:rPr>
          <w:fldChar w:fldCharType="separate"/>
        </w:r>
        <w:r>
          <w:rPr>
            <w:webHidden/>
          </w:rPr>
          <w:t>37</w:t>
        </w:r>
        <w:r>
          <w:rPr>
            <w:webHidden/>
          </w:rPr>
          <w:fldChar w:fldCharType="end"/>
        </w:r>
      </w:hyperlink>
    </w:p>
    <w:p w14:paraId="265E9BF0" w14:textId="1BDE7146" w:rsidR="002604F6" w:rsidRDefault="002604F6">
      <w:pPr>
        <w:pStyle w:val="TOC2"/>
        <w:tabs>
          <w:tab w:val="right" w:leader="dot" w:pos="10335"/>
        </w:tabs>
        <w:rPr>
          <w:rFonts w:asciiTheme="minorHAnsi" w:eastAsiaTheme="minorEastAsia" w:hAnsiTheme="minorHAnsi" w:cstheme="minorBidi"/>
          <w:noProof/>
          <w:color w:val="auto"/>
          <w:szCs w:val="22"/>
        </w:rPr>
      </w:pPr>
      <w:hyperlink w:anchor="_Toc41638016" w:history="1">
        <w:r w:rsidRPr="008473A8">
          <w:rPr>
            <w:rStyle w:val="Hyperlink"/>
            <w:noProof/>
          </w:rPr>
          <w:t>Operations on Check Service Qualification</w:t>
        </w:r>
        <w:r>
          <w:rPr>
            <w:noProof/>
            <w:webHidden/>
          </w:rPr>
          <w:tab/>
        </w:r>
        <w:r>
          <w:rPr>
            <w:noProof/>
            <w:webHidden/>
          </w:rPr>
          <w:fldChar w:fldCharType="begin"/>
        </w:r>
        <w:r>
          <w:rPr>
            <w:noProof/>
            <w:webHidden/>
          </w:rPr>
          <w:instrText xml:space="preserve"> PAGEREF _Toc41638016 \h </w:instrText>
        </w:r>
        <w:r>
          <w:rPr>
            <w:noProof/>
            <w:webHidden/>
          </w:rPr>
        </w:r>
        <w:r>
          <w:rPr>
            <w:noProof/>
            <w:webHidden/>
          </w:rPr>
          <w:fldChar w:fldCharType="separate"/>
        </w:r>
        <w:r>
          <w:rPr>
            <w:noProof/>
            <w:webHidden/>
          </w:rPr>
          <w:t>37</w:t>
        </w:r>
        <w:r>
          <w:rPr>
            <w:noProof/>
            <w:webHidden/>
          </w:rPr>
          <w:fldChar w:fldCharType="end"/>
        </w:r>
      </w:hyperlink>
    </w:p>
    <w:p w14:paraId="1690FD1D" w14:textId="044501BC" w:rsidR="002604F6" w:rsidRDefault="002604F6">
      <w:pPr>
        <w:pStyle w:val="TOC3"/>
        <w:tabs>
          <w:tab w:val="right" w:leader="dot" w:pos="10335"/>
        </w:tabs>
        <w:rPr>
          <w:rFonts w:asciiTheme="minorHAnsi" w:eastAsiaTheme="minorEastAsia" w:hAnsiTheme="minorHAnsi" w:cstheme="minorBidi"/>
          <w:noProof/>
          <w:color w:val="auto"/>
          <w:szCs w:val="22"/>
        </w:rPr>
      </w:pPr>
      <w:hyperlink w:anchor="_Toc41638017" w:history="1">
        <w:r w:rsidRPr="008473A8">
          <w:rPr>
            <w:rStyle w:val="Hyperlink"/>
            <w:noProof/>
          </w:rPr>
          <w:t>List check service qualifications</w:t>
        </w:r>
        <w:r>
          <w:rPr>
            <w:noProof/>
            <w:webHidden/>
          </w:rPr>
          <w:tab/>
        </w:r>
        <w:r>
          <w:rPr>
            <w:noProof/>
            <w:webHidden/>
          </w:rPr>
          <w:fldChar w:fldCharType="begin"/>
        </w:r>
        <w:r>
          <w:rPr>
            <w:noProof/>
            <w:webHidden/>
          </w:rPr>
          <w:instrText xml:space="preserve"> PAGEREF _Toc41638017 \h </w:instrText>
        </w:r>
        <w:r>
          <w:rPr>
            <w:noProof/>
            <w:webHidden/>
          </w:rPr>
        </w:r>
        <w:r>
          <w:rPr>
            <w:noProof/>
            <w:webHidden/>
          </w:rPr>
          <w:fldChar w:fldCharType="separate"/>
        </w:r>
        <w:r>
          <w:rPr>
            <w:noProof/>
            <w:webHidden/>
          </w:rPr>
          <w:t>37</w:t>
        </w:r>
        <w:r>
          <w:rPr>
            <w:noProof/>
            <w:webHidden/>
          </w:rPr>
          <w:fldChar w:fldCharType="end"/>
        </w:r>
      </w:hyperlink>
    </w:p>
    <w:p w14:paraId="534AFA7B" w14:textId="5EE30F40" w:rsidR="002604F6" w:rsidRDefault="002604F6">
      <w:pPr>
        <w:pStyle w:val="TOC3"/>
        <w:tabs>
          <w:tab w:val="right" w:leader="dot" w:pos="10335"/>
        </w:tabs>
        <w:rPr>
          <w:rFonts w:asciiTheme="minorHAnsi" w:eastAsiaTheme="minorEastAsia" w:hAnsiTheme="minorHAnsi" w:cstheme="minorBidi"/>
          <w:noProof/>
          <w:color w:val="auto"/>
          <w:szCs w:val="22"/>
        </w:rPr>
      </w:pPr>
      <w:hyperlink w:anchor="_Toc41638018" w:history="1">
        <w:r w:rsidRPr="008473A8">
          <w:rPr>
            <w:rStyle w:val="Hyperlink"/>
            <w:noProof/>
          </w:rPr>
          <w:t>Retrieve check service qualification</w:t>
        </w:r>
        <w:r>
          <w:rPr>
            <w:noProof/>
            <w:webHidden/>
          </w:rPr>
          <w:tab/>
        </w:r>
        <w:r>
          <w:rPr>
            <w:noProof/>
            <w:webHidden/>
          </w:rPr>
          <w:fldChar w:fldCharType="begin"/>
        </w:r>
        <w:r>
          <w:rPr>
            <w:noProof/>
            <w:webHidden/>
          </w:rPr>
          <w:instrText xml:space="preserve"> PAGEREF _Toc41638018 \h </w:instrText>
        </w:r>
        <w:r>
          <w:rPr>
            <w:noProof/>
            <w:webHidden/>
          </w:rPr>
        </w:r>
        <w:r>
          <w:rPr>
            <w:noProof/>
            <w:webHidden/>
          </w:rPr>
          <w:fldChar w:fldCharType="separate"/>
        </w:r>
        <w:r>
          <w:rPr>
            <w:noProof/>
            <w:webHidden/>
          </w:rPr>
          <w:t>38</w:t>
        </w:r>
        <w:r>
          <w:rPr>
            <w:noProof/>
            <w:webHidden/>
          </w:rPr>
          <w:fldChar w:fldCharType="end"/>
        </w:r>
      </w:hyperlink>
    </w:p>
    <w:p w14:paraId="7E781C51" w14:textId="5E42E420" w:rsidR="002604F6" w:rsidRDefault="002604F6">
      <w:pPr>
        <w:pStyle w:val="TOC3"/>
        <w:tabs>
          <w:tab w:val="right" w:leader="dot" w:pos="10335"/>
        </w:tabs>
        <w:rPr>
          <w:rFonts w:asciiTheme="minorHAnsi" w:eastAsiaTheme="minorEastAsia" w:hAnsiTheme="minorHAnsi" w:cstheme="minorBidi"/>
          <w:noProof/>
          <w:color w:val="auto"/>
          <w:szCs w:val="22"/>
        </w:rPr>
      </w:pPr>
      <w:hyperlink w:anchor="_Toc41638019" w:history="1">
        <w:r w:rsidRPr="008473A8">
          <w:rPr>
            <w:rStyle w:val="Hyperlink"/>
            <w:noProof/>
          </w:rPr>
          <w:t>Create check service qualification</w:t>
        </w:r>
        <w:r>
          <w:rPr>
            <w:noProof/>
            <w:webHidden/>
          </w:rPr>
          <w:tab/>
        </w:r>
        <w:r>
          <w:rPr>
            <w:noProof/>
            <w:webHidden/>
          </w:rPr>
          <w:fldChar w:fldCharType="begin"/>
        </w:r>
        <w:r>
          <w:rPr>
            <w:noProof/>
            <w:webHidden/>
          </w:rPr>
          <w:instrText xml:space="preserve"> PAGEREF _Toc41638019 \h </w:instrText>
        </w:r>
        <w:r>
          <w:rPr>
            <w:noProof/>
            <w:webHidden/>
          </w:rPr>
        </w:r>
        <w:r>
          <w:rPr>
            <w:noProof/>
            <w:webHidden/>
          </w:rPr>
          <w:fldChar w:fldCharType="separate"/>
        </w:r>
        <w:r>
          <w:rPr>
            <w:noProof/>
            <w:webHidden/>
          </w:rPr>
          <w:t>41</w:t>
        </w:r>
        <w:r>
          <w:rPr>
            <w:noProof/>
            <w:webHidden/>
          </w:rPr>
          <w:fldChar w:fldCharType="end"/>
        </w:r>
      </w:hyperlink>
    </w:p>
    <w:p w14:paraId="60E3553F" w14:textId="06465E56" w:rsidR="002604F6" w:rsidRDefault="002604F6">
      <w:pPr>
        <w:pStyle w:val="TOC3"/>
        <w:tabs>
          <w:tab w:val="right" w:leader="dot" w:pos="10335"/>
        </w:tabs>
        <w:rPr>
          <w:rFonts w:asciiTheme="minorHAnsi" w:eastAsiaTheme="minorEastAsia" w:hAnsiTheme="minorHAnsi" w:cstheme="minorBidi"/>
          <w:noProof/>
          <w:color w:val="auto"/>
          <w:szCs w:val="22"/>
        </w:rPr>
      </w:pPr>
      <w:hyperlink w:anchor="_Toc41638020" w:history="1">
        <w:r w:rsidRPr="008473A8">
          <w:rPr>
            <w:rStyle w:val="Hyperlink"/>
            <w:noProof/>
          </w:rPr>
          <w:t>Patch check service qualification</w:t>
        </w:r>
        <w:r>
          <w:rPr>
            <w:noProof/>
            <w:webHidden/>
          </w:rPr>
          <w:tab/>
        </w:r>
        <w:r>
          <w:rPr>
            <w:noProof/>
            <w:webHidden/>
          </w:rPr>
          <w:fldChar w:fldCharType="begin"/>
        </w:r>
        <w:r>
          <w:rPr>
            <w:noProof/>
            <w:webHidden/>
          </w:rPr>
          <w:instrText xml:space="preserve"> PAGEREF _Toc41638020 \h </w:instrText>
        </w:r>
        <w:r>
          <w:rPr>
            <w:noProof/>
            <w:webHidden/>
          </w:rPr>
        </w:r>
        <w:r>
          <w:rPr>
            <w:noProof/>
            <w:webHidden/>
          </w:rPr>
          <w:fldChar w:fldCharType="separate"/>
        </w:r>
        <w:r>
          <w:rPr>
            <w:noProof/>
            <w:webHidden/>
          </w:rPr>
          <w:t>44</w:t>
        </w:r>
        <w:r>
          <w:rPr>
            <w:noProof/>
            <w:webHidden/>
          </w:rPr>
          <w:fldChar w:fldCharType="end"/>
        </w:r>
      </w:hyperlink>
    </w:p>
    <w:p w14:paraId="0C4A3B9D" w14:textId="0F327A1C" w:rsidR="002604F6" w:rsidRDefault="002604F6">
      <w:pPr>
        <w:pStyle w:val="TOC3"/>
        <w:tabs>
          <w:tab w:val="right" w:leader="dot" w:pos="10335"/>
        </w:tabs>
        <w:rPr>
          <w:rFonts w:asciiTheme="minorHAnsi" w:eastAsiaTheme="minorEastAsia" w:hAnsiTheme="minorHAnsi" w:cstheme="minorBidi"/>
          <w:noProof/>
          <w:color w:val="auto"/>
          <w:szCs w:val="22"/>
        </w:rPr>
      </w:pPr>
      <w:hyperlink w:anchor="_Toc41638021" w:history="1">
        <w:r w:rsidRPr="008473A8">
          <w:rPr>
            <w:rStyle w:val="Hyperlink"/>
            <w:noProof/>
          </w:rPr>
          <w:t>Delete check service qualification</w:t>
        </w:r>
        <w:r>
          <w:rPr>
            <w:noProof/>
            <w:webHidden/>
          </w:rPr>
          <w:tab/>
        </w:r>
        <w:r>
          <w:rPr>
            <w:noProof/>
            <w:webHidden/>
          </w:rPr>
          <w:fldChar w:fldCharType="begin"/>
        </w:r>
        <w:r>
          <w:rPr>
            <w:noProof/>
            <w:webHidden/>
          </w:rPr>
          <w:instrText xml:space="preserve"> PAGEREF _Toc41638021 \h </w:instrText>
        </w:r>
        <w:r>
          <w:rPr>
            <w:noProof/>
            <w:webHidden/>
          </w:rPr>
        </w:r>
        <w:r>
          <w:rPr>
            <w:noProof/>
            <w:webHidden/>
          </w:rPr>
          <w:fldChar w:fldCharType="separate"/>
        </w:r>
        <w:r>
          <w:rPr>
            <w:noProof/>
            <w:webHidden/>
          </w:rPr>
          <w:t>47</w:t>
        </w:r>
        <w:r>
          <w:rPr>
            <w:noProof/>
            <w:webHidden/>
          </w:rPr>
          <w:fldChar w:fldCharType="end"/>
        </w:r>
      </w:hyperlink>
    </w:p>
    <w:p w14:paraId="16DDB4D4" w14:textId="4C8E4EE1" w:rsidR="002604F6" w:rsidRDefault="002604F6">
      <w:pPr>
        <w:pStyle w:val="TOC2"/>
        <w:tabs>
          <w:tab w:val="right" w:leader="dot" w:pos="10335"/>
        </w:tabs>
        <w:rPr>
          <w:rFonts w:asciiTheme="minorHAnsi" w:eastAsiaTheme="minorEastAsia" w:hAnsiTheme="minorHAnsi" w:cstheme="minorBidi"/>
          <w:noProof/>
          <w:color w:val="auto"/>
          <w:szCs w:val="22"/>
        </w:rPr>
      </w:pPr>
      <w:hyperlink w:anchor="_Toc41638022" w:history="1">
        <w:r w:rsidRPr="008473A8">
          <w:rPr>
            <w:rStyle w:val="Hyperlink"/>
            <w:noProof/>
          </w:rPr>
          <w:t>Operations on Query Service Qualification</w:t>
        </w:r>
        <w:r>
          <w:rPr>
            <w:noProof/>
            <w:webHidden/>
          </w:rPr>
          <w:tab/>
        </w:r>
        <w:r>
          <w:rPr>
            <w:noProof/>
            <w:webHidden/>
          </w:rPr>
          <w:fldChar w:fldCharType="begin"/>
        </w:r>
        <w:r>
          <w:rPr>
            <w:noProof/>
            <w:webHidden/>
          </w:rPr>
          <w:instrText xml:space="preserve"> PAGEREF _Toc41638022 \h </w:instrText>
        </w:r>
        <w:r>
          <w:rPr>
            <w:noProof/>
            <w:webHidden/>
          </w:rPr>
        </w:r>
        <w:r>
          <w:rPr>
            <w:noProof/>
            <w:webHidden/>
          </w:rPr>
          <w:fldChar w:fldCharType="separate"/>
        </w:r>
        <w:r>
          <w:rPr>
            <w:noProof/>
            <w:webHidden/>
          </w:rPr>
          <w:t>48</w:t>
        </w:r>
        <w:r>
          <w:rPr>
            <w:noProof/>
            <w:webHidden/>
          </w:rPr>
          <w:fldChar w:fldCharType="end"/>
        </w:r>
      </w:hyperlink>
    </w:p>
    <w:p w14:paraId="526EE4BC" w14:textId="3010E34A" w:rsidR="002604F6" w:rsidRDefault="002604F6">
      <w:pPr>
        <w:pStyle w:val="TOC3"/>
        <w:tabs>
          <w:tab w:val="right" w:leader="dot" w:pos="10335"/>
        </w:tabs>
        <w:rPr>
          <w:rFonts w:asciiTheme="minorHAnsi" w:eastAsiaTheme="minorEastAsia" w:hAnsiTheme="minorHAnsi" w:cstheme="minorBidi"/>
          <w:noProof/>
          <w:color w:val="auto"/>
          <w:szCs w:val="22"/>
        </w:rPr>
      </w:pPr>
      <w:hyperlink w:anchor="_Toc41638023" w:history="1">
        <w:r w:rsidRPr="008473A8">
          <w:rPr>
            <w:rStyle w:val="Hyperlink"/>
            <w:noProof/>
          </w:rPr>
          <w:t>List query service qualifications</w:t>
        </w:r>
        <w:r>
          <w:rPr>
            <w:noProof/>
            <w:webHidden/>
          </w:rPr>
          <w:tab/>
        </w:r>
        <w:r>
          <w:rPr>
            <w:noProof/>
            <w:webHidden/>
          </w:rPr>
          <w:fldChar w:fldCharType="begin"/>
        </w:r>
        <w:r>
          <w:rPr>
            <w:noProof/>
            <w:webHidden/>
          </w:rPr>
          <w:instrText xml:space="preserve"> PAGEREF _Toc41638023 \h </w:instrText>
        </w:r>
        <w:r>
          <w:rPr>
            <w:noProof/>
            <w:webHidden/>
          </w:rPr>
        </w:r>
        <w:r>
          <w:rPr>
            <w:noProof/>
            <w:webHidden/>
          </w:rPr>
          <w:fldChar w:fldCharType="separate"/>
        </w:r>
        <w:r>
          <w:rPr>
            <w:noProof/>
            <w:webHidden/>
          </w:rPr>
          <w:t>48</w:t>
        </w:r>
        <w:r>
          <w:rPr>
            <w:noProof/>
            <w:webHidden/>
          </w:rPr>
          <w:fldChar w:fldCharType="end"/>
        </w:r>
      </w:hyperlink>
    </w:p>
    <w:p w14:paraId="0349D139" w14:textId="14F597DD" w:rsidR="002604F6" w:rsidRDefault="002604F6">
      <w:pPr>
        <w:pStyle w:val="TOC3"/>
        <w:tabs>
          <w:tab w:val="right" w:leader="dot" w:pos="10335"/>
        </w:tabs>
        <w:rPr>
          <w:rFonts w:asciiTheme="minorHAnsi" w:eastAsiaTheme="minorEastAsia" w:hAnsiTheme="minorHAnsi" w:cstheme="minorBidi"/>
          <w:noProof/>
          <w:color w:val="auto"/>
          <w:szCs w:val="22"/>
        </w:rPr>
      </w:pPr>
      <w:hyperlink w:anchor="_Toc41638024" w:history="1">
        <w:r w:rsidRPr="008473A8">
          <w:rPr>
            <w:rStyle w:val="Hyperlink"/>
            <w:noProof/>
          </w:rPr>
          <w:t>Retrieve query service qualification</w:t>
        </w:r>
        <w:r>
          <w:rPr>
            <w:noProof/>
            <w:webHidden/>
          </w:rPr>
          <w:tab/>
        </w:r>
        <w:r>
          <w:rPr>
            <w:noProof/>
            <w:webHidden/>
          </w:rPr>
          <w:fldChar w:fldCharType="begin"/>
        </w:r>
        <w:r>
          <w:rPr>
            <w:noProof/>
            <w:webHidden/>
          </w:rPr>
          <w:instrText xml:space="preserve"> PAGEREF _Toc41638024 \h </w:instrText>
        </w:r>
        <w:r>
          <w:rPr>
            <w:noProof/>
            <w:webHidden/>
          </w:rPr>
        </w:r>
        <w:r>
          <w:rPr>
            <w:noProof/>
            <w:webHidden/>
          </w:rPr>
          <w:fldChar w:fldCharType="separate"/>
        </w:r>
        <w:r>
          <w:rPr>
            <w:noProof/>
            <w:webHidden/>
          </w:rPr>
          <w:t>49</w:t>
        </w:r>
        <w:r>
          <w:rPr>
            <w:noProof/>
            <w:webHidden/>
          </w:rPr>
          <w:fldChar w:fldCharType="end"/>
        </w:r>
      </w:hyperlink>
    </w:p>
    <w:p w14:paraId="41EC31C7" w14:textId="467B3499" w:rsidR="002604F6" w:rsidRDefault="002604F6">
      <w:pPr>
        <w:pStyle w:val="TOC3"/>
        <w:tabs>
          <w:tab w:val="right" w:leader="dot" w:pos="10335"/>
        </w:tabs>
        <w:rPr>
          <w:rFonts w:asciiTheme="minorHAnsi" w:eastAsiaTheme="minorEastAsia" w:hAnsiTheme="minorHAnsi" w:cstheme="minorBidi"/>
          <w:noProof/>
          <w:color w:val="auto"/>
          <w:szCs w:val="22"/>
        </w:rPr>
      </w:pPr>
      <w:hyperlink w:anchor="_Toc41638025" w:history="1">
        <w:r w:rsidRPr="008473A8">
          <w:rPr>
            <w:rStyle w:val="Hyperlink"/>
            <w:noProof/>
          </w:rPr>
          <w:t>Create query service qualification</w:t>
        </w:r>
        <w:r>
          <w:rPr>
            <w:noProof/>
            <w:webHidden/>
          </w:rPr>
          <w:tab/>
        </w:r>
        <w:r>
          <w:rPr>
            <w:noProof/>
            <w:webHidden/>
          </w:rPr>
          <w:fldChar w:fldCharType="begin"/>
        </w:r>
        <w:r>
          <w:rPr>
            <w:noProof/>
            <w:webHidden/>
          </w:rPr>
          <w:instrText xml:space="preserve"> PAGEREF _Toc41638025 \h </w:instrText>
        </w:r>
        <w:r>
          <w:rPr>
            <w:noProof/>
            <w:webHidden/>
          </w:rPr>
        </w:r>
        <w:r>
          <w:rPr>
            <w:noProof/>
            <w:webHidden/>
          </w:rPr>
          <w:fldChar w:fldCharType="separate"/>
        </w:r>
        <w:r>
          <w:rPr>
            <w:noProof/>
            <w:webHidden/>
          </w:rPr>
          <w:t>51</w:t>
        </w:r>
        <w:r>
          <w:rPr>
            <w:noProof/>
            <w:webHidden/>
          </w:rPr>
          <w:fldChar w:fldCharType="end"/>
        </w:r>
      </w:hyperlink>
    </w:p>
    <w:p w14:paraId="1D3E705F" w14:textId="342D7576" w:rsidR="002604F6" w:rsidRDefault="002604F6">
      <w:pPr>
        <w:pStyle w:val="TOC3"/>
        <w:tabs>
          <w:tab w:val="right" w:leader="dot" w:pos="10335"/>
        </w:tabs>
        <w:rPr>
          <w:rFonts w:asciiTheme="minorHAnsi" w:eastAsiaTheme="minorEastAsia" w:hAnsiTheme="minorHAnsi" w:cstheme="minorBidi"/>
          <w:noProof/>
          <w:color w:val="auto"/>
          <w:szCs w:val="22"/>
        </w:rPr>
      </w:pPr>
      <w:hyperlink w:anchor="_Toc41638026" w:history="1">
        <w:r w:rsidRPr="008473A8">
          <w:rPr>
            <w:rStyle w:val="Hyperlink"/>
            <w:noProof/>
          </w:rPr>
          <w:t>Patch query service qualification</w:t>
        </w:r>
        <w:r>
          <w:rPr>
            <w:noProof/>
            <w:webHidden/>
          </w:rPr>
          <w:tab/>
        </w:r>
        <w:r>
          <w:rPr>
            <w:noProof/>
            <w:webHidden/>
          </w:rPr>
          <w:fldChar w:fldCharType="begin"/>
        </w:r>
        <w:r>
          <w:rPr>
            <w:noProof/>
            <w:webHidden/>
          </w:rPr>
          <w:instrText xml:space="preserve"> PAGEREF _Toc41638026 \h </w:instrText>
        </w:r>
        <w:r>
          <w:rPr>
            <w:noProof/>
            <w:webHidden/>
          </w:rPr>
        </w:r>
        <w:r>
          <w:rPr>
            <w:noProof/>
            <w:webHidden/>
          </w:rPr>
          <w:fldChar w:fldCharType="separate"/>
        </w:r>
        <w:r>
          <w:rPr>
            <w:noProof/>
            <w:webHidden/>
          </w:rPr>
          <w:t>54</w:t>
        </w:r>
        <w:r>
          <w:rPr>
            <w:noProof/>
            <w:webHidden/>
          </w:rPr>
          <w:fldChar w:fldCharType="end"/>
        </w:r>
      </w:hyperlink>
    </w:p>
    <w:p w14:paraId="7F69A527" w14:textId="2820118C" w:rsidR="002604F6" w:rsidRDefault="002604F6">
      <w:pPr>
        <w:pStyle w:val="TOC3"/>
        <w:tabs>
          <w:tab w:val="right" w:leader="dot" w:pos="10335"/>
        </w:tabs>
        <w:rPr>
          <w:rFonts w:asciiTheme="minorHAnsi" w:eastAsiaTheme="minorEastAsia" w:hAnsiTheme="minorHAnsi" w:cstheme="minorBidi"/>
          <w:noProof/>
          <w:color w:val="auto"/>
          <w:szCs w:val="22"/>
        </w:rPr>
      </w:pPr>
      <w:hyperlink w:anchor="_Toc41638027" w:history="1">
        <w:r w:rsidRPr="008473A8">
          <w:rPr>
            <w:rStyle w:val="Hyperlink"/>
            <w:noProof/>
          </w:rPr>
          <w:t>Delete query service qualification</w:t>
        </w:r>
        <w:r>
          <w:rPr>
            <w:noProof/>
            <w:webHidden/>
          </w:rPr>
          <w:tab/>
        </w:r>
        <w:r>
          <w:rPr>
            <w:noProof/>
            <w:webHidden/>
          </w:rPr>
          <w:fldChar w:fldCharType="begin"/>
        </w:r>
        <w:r>
          <w:rPr>
            <w:noProof/>
            <w:webHidden/>
          </w:rPr>
          <w:instrText xml:space="preserve"> PAGEREF _Toc41638027 \h </w:instrText>
        </w:r>
        <w:r>
          <w:rPr>
            <w:noProof/>
            <w:webHidden/>
          </w:rPr>
        </w:r>
        <w:r>
          <w:rPr>
            <w:noProof/>
            <w:webHidden/>
          </w:rPr>
          <w:fldChar w:fldCharType="separate"/>
        </w:r>
        <w:r>
          <w:rPr>
            <w:noProof/>
            <w:webHidden/>
          </w:rPr>
          <w:t>57</w:t>
        </w:r>
        <w:r>
          <w:rPr>
            <w:noProof/>
            <w:webHidden/>
          </w:rPr>
          <w:fldChar w:fldCharType="end"/>
        </w:r>
      </w:hyperlink>
    </w:p>
    <w:p w14:paraId="12F1D5A9" w14:textId="076CC205" w:rsidR="002604F6" w:rsidRDefault="002604F6">
      <w:pPr>
        <w:pStyle w:val="TOC1"/>
        <w:rPr>
          <w:rFonts w:asciiTheme="minorHAnsi" w:eastAsiaTheme="minorEastAsia" w:hAnsiTheme="minorHAnsi" w:cstheme="minorBidi"/>
          <w:color w:val="auto"/>
          <w:szCs w:val="22"/>
        </w:rPr>
      </w:pPr>
      <w:hyperlink w:anchor="_Toc41638028" w:history="1">
        <w:r w:rsidRPr="008473A8">
          <w:rPr>
            <w:rStyle w:val="Hyperlink"/>
          </w:rPr>
          <w:t>API NOTIFICATIONS</w:t>
        </w:r>
        <w:r>
          <w:rPr>
            <w:webHidden/>
          </w:rPr>
          <w:tab/>
        </w:r>
        <w:r>
          <w:rPr>
            <w:webHidden/>
          </w:rPr>
          <w:fldChar w:fldCharType="begin"/>
        </w:r>
        <w:r>
          <w:rPr>
            <w:webHidden/>
          </w:rPr>
          <w:instrText xml:space="preserve"> PAGEREF _Toc41638028 \h </w:instrText>
        </w:r>
        <w:r>
          <w:rPr>
            <w:webHidden/>
          </w:rPr>
        </w:r>
        <w:r>
          <w:rPr>
            <w:webHidden/>
          </w:rPr>
          <w:fldChar w:fldCharType="separate"/>
        </w:r>
        <w:r>
          <w:rPr>
            <w:webHidden/>
          </w:rPr>
          <w:t>58</w:t>
        </w:r>
        <w:r>
          <w:rPr>
            <w:webHidden/>
          </w:rPr>
          <w:fldChar w:fldCharType="end"/>
        </w:r>
      </w:hyperlink>
    </w:p>
    <w:p w14:paraId="629E7E0C" w14:textId="109ABC64" w:rsidR="002604F6" w:rsidRDefault="002604F6">
      <w:pPr>
        <w:pStyle w:val="TOC2"/>
        <w:tabs>
          <w:tab w:val="right" w:leader="dot" w:pos="10335"/>
        </w:tabs>
        <w:rPr>
          <w:rFonts w:asciiTheme="minorHAnsi" w:eastAsiaTheme="minorEastAsia" w:hAnsiTheme="minorHAnsi" w:cstheme="minorBidi"/>
          <w:noProof/>
          <w:color w:val="auto"/>
          <w:szCs w:val="22"/>
        </w:rPr>
      </w:pPr>
      <w:hyperlink w:anchor="_Toc41638029" w:history="1">
        <w:r w:rsidRPr="008473A8">
          <w:rPr>
            <w:rStyle w:val="Hyperlink"/>
            <w:noProof/>
          </w:rPr>
          <w:t>Register listener</w:t>
        </w:r>
        <w:r>
          <w:rPr>
            <w:noProof/>
            <w:webHidden/>
          </w:rPr>
          <w:tab/>
        </w:r>
        <w:r>
          <w:rPr>
            <w:noProof/>
            <w:webHidden/>
          </w:rPr>
          <w:fldChar w:fldCharType="begin"/>
        </w:r>
        <w:r>
          <w:rPr>
            <w:noProof/>
            <w:webHidden/>
          </w:rPr>
          <w:instrText xml:space="preserve"> PAGEREF _Toc41638029 \h </w:instrText>
        </w:r>
        <w:r>
          <w:rPr>
            <w:noProof/>
            <w:webHidden/>
          </w:rPr>
        </w:r>
        <w:r>
          <w:rPr>
            <w:noProof/>
            <w:webHidden/>
          </w:rPr>
          <w:fldChar w:fldCharType="separate"/>
        </w:r>
        <w:r>
          <w:rPr>
            <w:noProof/>
            <w:webHidden/>
          </w:rPr>
          <w:t>58</w:t>
        </w:r>
        <w:r>
          <w:rPr>
            <w:noProof/>
            <w:webHidden/>
          </w:rPr>
          <w:fldChar w:fldCharType="end"/>
        </w:r>
      </w:hyperlink>
    </w:p>
    <w:p w14:paraId="75568166" w14:textId="583855B4" w:rsidR="002604F6" w:rsidRDefault="002604F6">
      <w:pPr>
        <w:pStyle w:val="TOC2"/>
        <w:tabs>
          <w:tab w:val="right" w:leader="dot" w:pos="10335"/>
        </w:tabs>
        <w:rPr>
          <w:rFonts w:asciiTheme="minorHAnsi" w:eastAsiaTheme="minorEastAsia" w:hAnsiTheme="minorHAnsi" w:cstheme="minorBidi"/>
          <w:noProof/>
          <w:color w:val="auto"/>
          <w:szCs w:val="22"/>
        </w:rPr>
      </w:pPr>
      <w:hyperlink w:anchor="_Toc41638030" w:history="1">
        <w:r w:rsidRPr="008473A8">
          <w:rPr>
            <w:rStyle w:val="Hyperlink"/>
            <w:noProof/>
          </w:rPr>
          <w:t>Unregister listener</w:t>
        </w:r>
        <w:r>
          <w:rPr>
            <w:noProof/>
            <w:webHidden/>
          </w:rPr>
          <w:tab/>
        </w:r>
        <w:r>
          <w:rPr>
            <w:noProof/>
            <w:webHidden/>
          </w:rPr>
          <w:fldChar w:fldCharType="begin"/>
        </w:r>
        <w:r>
          <w:rPr>
            <w:noProof/>
            <w:webHidden/>
          </w:rPr>
          <w:instrText xml:space="preserve"> PAGEREF _Toc41638030 \h </w:instrText>
        </w:r>
        <w:r>
          <w:rPr>
            <w:noProof/>
            <w:webHidden/>
          </w:rPr>
        </w:r>
        <w:r>
          <w:rPr>
            <w:noProof/>
            <w:webHidden/>
          </w:rPr>
          <w:fldChar w:fldCharType="separate"/>
        </w:r>
        <w:r>
          <w:rPr>
            <w:noProof/>
            <w:webHidden/>
          </w:rPr>
          <w:t>59</w:t>
        </w:r>
        <w:r>
          <w:rPr>
            <w:noProof/>
            <w:webHidden/>
          </w:rPr>
          <w:fldChar w:fldCharType="end"/>
        </w:r>
      </w:hyperlink>
    </w:p>
    <w:p w14:paraId="12AF2D9A" w14:textId="0DD624A4" w:rsidR="002604F6" w:rsidRDefault="002604F6">
      <w:pPr>
        <w:pStyle w:val="TOC2"/>
        <w:tabs>
          <w:tab w:val="right" w:leader="dot" w:pos="10335"/>
        </w:tabs>
        <w:rPr>
          <w:rFonts w:asciiTheme="minorHAnsi" w:eastAsiaTheme="minorEastAsia" w:hAnsiTheme="minorHAnsi" w:cstheme="minorBidi"/>
          <w:noProof/>
          <w:color w:val="auto"/>
          <w:szCs w:val="22"/>
        </w:rPr>
      </w:pPr>
      <w:hyperlink w:anchor="_Toc41638031" w:history="1">
        <w:r w:rsidRPr="008473A8">
          <w:rPr>
            <w:rStyle w:val="Hyperlink"/>
            <w:noProof/>
          </w:rPr>
          <w:t>Publish Event to listener</w:t>
        </w:r>
        <w:r>
          <w:rPr>
            <w:noProof/>
            <w:webHidden/>
          </w:rPr>
          <w:tab/>
        </w:r>
        <w:r>
          <w:rPr>
            <w:noProof/>
            <w:webHidden/>
          </w:rPr>
          <w:fldChar w:fldCharType="begin"/>
        </w:r>
        <w:r>
          <w:rPr>
            <w:noProof/>
            <w:webHidden/>
          </w:rPr>
          <w:instrText xml:space="preserve"> PAGEREF _Toc41638031 \h </w:instrText>
        </w:r>
        <w:r>
          <w:rPr>
            <w:noProof/>
            <w:webHidden/>
          </w:rPr>
        </w:r>
        <w:r>
          <w:rPr>
            <w:noProof/>
            <w:webHidden/>
          </w:rPr>
          <w:fldChar w:fldCharType="separate"/>
        </w:r>
        <w:r>
          <w:rPr>
            <w:noProof/>
            <w:webHidden/>
          </w:rPr>
          <w:t>59</w:t>
        </w:r>
        <w:r>
          <w:rPr>
            <w:noProof/>
            <w:webHidden/>
          </w:rPr>
          <w:fldChar w:fldCharType="end"/>
        </w:r>
      </w:hyperlink>
    </w:p>
    <w:p w14:paraId="6575370C" w14:textId="3C0B4454" w:rsidR="002604F6" w:rsidRDefault="002604F6">
      <w:pPr>
        <w:pStyle w:val="TOC1"/>
        <w:rPr>
          <w:rFonts w:asciiTheme="minorHAnsi" w:eastAsiaTheme="minorEastAsia" w:hAnsiTheme="minorHAnsi" w:cstheme="minorBidi"/>
          <w:color w:val="auto"/>
          <w:szCs w:val="22"/>
        </w:rPr>
      </w:pPr>
      <w:hyperlink w:anchor="_Toc41638032" w:history="1">
        <w:r w:rsidRPr="008473A8">
          <w:rPr>
            <w:rStyle w:val="Hyperlink"/>
          </w:rPr>
          <w:t>Acknowledgements</w:t>
        </w:r>
        <w:r>
          <w:rPr>
            <w:webHidden/>
          </w:rPr>
          <w:tab/>
        </w:r>
        <w:r>
          <w:rPr>
            <w:webHidden/>
          </w:rPr>
          <w:fldChar w:fldCharType="begin"/>
        </w:r>
        <w:r>
          <w:rPr>
            <w:webHidden/>
          </w:rPr>
          <w:instrText xml:space="preserve"> PAGEREF _Toc41638032 \h </w:instrText>
        </w:r>
        <w:r>
          <w:rPr>
            <w:webHidden/>
          </w:rPr>
        </w:r>
        <w:r>
          <w:rPr>
            <w:webHidden/>
          </w:rPr>
          <w:fldChar w:fldCharType="separate"/>
        </w:r>
        <w:r>
          <w:rPr>
            <w:webHidden/>
          </w:rPr>
          <w:t>61</w:t>
        </w:r>
        <w:r>
          <w:rPr>
            <w:webHidden/>
          </w:rPr>
          <w:fldChar w:fldCharType="end"/>
        </w:r>
      </w:hyperlink>
    </w:p>
    <w:p w14:paraId="5CCDB9D9" w14:textId="32C43F85" w:rsidR="002604F6" w:rsidRDefault="002604F6">
      <w:pPr>
        <w:pStyle w:val="TOC2"/>
        <w:tabs>
          <w:tab w:val="right" w:leader="dot" w:pos="10335"/>
        </w:tabs>
        <w:rPr>
          <w:rFonts w:asciiTheme="minorHAnsi" w:eastAsiaTheme="minorEastAsia" w:hAnsiTheme="minorHAnsi" w:cstheme="minorBidi"/>
          <w:noProof/>
          <w:color w:val="auto"/>
          <w:szCs w:val="22"/>
        </w:rPr>
      </w:pPr>
      <w:hyperlink w:anchor="_Toc41638033" w:history="1">
        <w:r w:rsidRPr="008473A8">
          <w:rPr>
            <w:rStyle w:val="Hyperlink"/>
            <w:noProof/>
          </w:rPr>
          <w:t>Version History</w:t>
        </w:r>
        <w:r>
          <w:rPr>
            <w:noProof/>
            <w:webHidden/>
          </w:rPr>
          <w:tab/>
        </w:r>
        <w:r>
          <w:rPr>
            <w:noProof/>
            <w:webHidden/>
          </w:rPr>
          <w:fldChar w:fldCharType="begin"/>
        </w:r>
        <w:r>
          <w:rPr>
            <w:noProof/>
            <w:webHidden/>
          </w:rPr>
          <w:instrText xml:space="preserve"> PAGEREF _Toc41638033 \h </w:instrText>
        </w:r>
        <w:r>
          <w:rPr>
            <w:noProof/>
            <w:webHidden/>
          </w:rPr>
        </w:r>
        <w:r>
          <w:rPr>
            <w:noProof/>
            <w:webHidden/>
          </w:rPr>
          <w:fldChar w:fldCharType="separate"/>
        </w:r>
        <w:r>
          <w:rPr>
            <w:noProof/>
            <w:webHidden/>
          </w:rPr>
          <w:t>61</w:t>
        </w:r>
        <w:r>
          <w:rPr>
            <w:noProof/>
            <w:webHidden/>
          </w:rPr>
          <w:fldChar w:fldCharType="end"/>
        </w:r>
      </w:hyperlink>
    </w:p>
    <w:p w14:paraId="5B5FA8A6" w14:textId="0C777660" w:rsidR="002604F6" w:rsidRDefault="002604F6">
      <w:pPr>
        <w:pStyle w:val="TOC2"/>
        <w:tabs>
          <w:tab w:val="right" w:leader="dot" w:pos="10335"/>
        </w:tabs>
        <w:rPr>
          <w:rFonts w:asciiTheme="minorHAnsi" w:eastAsiaTheme="minorEastAsia" w:hAnsiTheme="minorHAnsi" w:cstheme="minorBidi"/>
          <w:noProof/>
          <w:color w:val="auto"/>
          <w:szCs w:val="22"/>
        </w:rPr>
      </w:pPr>
      <w:hyperlink w:anchor="_Toc41638034" w:history="1">
        <w:r w:rsidRPr="008473A8">
          <w:rPr>
            <w:rStyle w:val="Hyperlink"/>
            <w:noProof/>
          </w:rPr>
          <w:t>Release History</w:t>
        </w:r>
        <w:r>
          <w:rPr>
            <w:noProof/>
            <w:webHidden/>
          </w:rPr>
          <w:tab/>
        </w:r>
        <w:r>
          <w:rPr>
            <w:noProof/>
            <w:webHidden/>
          </w:rPr>
          <w:fldChar w:fldCharType="begin"/>
        </w:r>
        <w:r>
          <w:rPr>
            <w:noProof/>
            <w:webHidden/>
          </w:rPr>
          <w:instrText xml:space="preserve"> PAGEREF _Toc41638034 \h </w:instrText>
        </w:r>
        <w:r>
          <w:rPr>
            <w:noProof/>
            <w:webHidden/>
          </w:rPr>
        </w:r>
        <w:r>
          <w:rPr>
            <w:noProof/>
            <w:webHidden/>
          </w:rPr>
          <w:fldChar w:fldCharType="separate"/>
        </w:r>
        <w:r>
          <w:rPr>
            <w:noProof/>
            <w:webHidden/>
          </w:rPr>
          <w:t>61</w:t>
        </w:r>
        <w:r>
          <w:rPr>
            <w:noProof/>
            <w:webHidden/>
          </w:rPr>
          <w:fldChar w:fldCharType="end"/>
        </w:r>
      </w:hyperlink>
    </w:p>
    <w:p w14:paraId="7FD5DAF1" w14:textId="757E4777" w:rsidR="002604F6" w:rsidRDefault="002604F6">
      <w:pPr>
        <w:pStyle w:val="TOC2"/>
        <w:tabs>
          <w:tab w:val="right" w:leader="dot" w:pos="10335"/>
        </w:tabs>
        <w:rPr>
          <w:rFonts w:asciiTheme="minorHAnsi" w:eastAsiaTheme="minorEastAsia" w:hAnsiTheme="minorHAnsi" w:cstheme="minorBidi"/>
          <w:noProof/>
          <w:color w:val="auto"/>
          <w:szCs w:val="22"/>
        </w:rPr>
      </w:pPr>
      <w:hyperlink w:anchor="_Toc41638035" w:history="1">
        <w:r w:rsidRPr="008473A8">
          <w:rPr>
            <w:rStyle w:val="Hyperlink"/>
            <w:noProof/>
          </w:rPr>
          <w:t>Contributors to Document</w:t>
        </w:r>
        <w:r>
          <w:rPr>
            <w:noProof/>
            <w:webHidden/>
          </w:rPr>
          <w:tab/>
        </w:r>
        <w:r>
          <w:rPr>
            <w:noProof/>
            <w:webHidden/>
          </w:rPr>
          <w:fldChar w:fldCharType="begin"/>
        </w:r>
        <w:r>
          <w:rPr>
            <w:noProof/>
            <w:webHidden/>
          </w:rPr>
          <w:instrText xml:space="preserve"> PAGEREF _Toc41638035 \h </w:instrText>
        </w:r>
        <w:r>
          <w:rPr>
            <w:noProof/>
            <w:webHidden/>
          </w:rPr>
        </w:r>
        <w:r>
          <w:rPr>
            <w:noProof/>
            <w:webHidden/>
          </w:rPr>
          <w:fldChar w:fldCharType="separate"/>
        </w:r>
        <w:r>
          <w:rPr>
            <w:noProof/>
            <w:webHidden/>
          </w:rPr>
          <w:t>62</w:t>
        </w:r>
        <w:r>
          <w:rPr>
            <w:noProof/>
            <w:webHidden/>
          </w:rPr>
          <w:fldChar w:fldCharType="end"/>
        </w:r>
      </w:hyperlink>
    </w:p>
    <w:p w14:paraId="3AE0CD62" w14:textId="4A3D4C4E" w:rsidR="00CA2BB0" w:rsidRPr="00BA4878" w:rsidRDefault="000D481A" w:rsidP="00C35A8C">
      <w:pPr>
        <w:pStyle w:val="Heading1"/>
        <w:rPr>
          <w:noProof w:val="0"/>
          <w:lang w:val="en-US"/>
        </w:rPr>
      </w:pPr>
      <w:r w:rsidRPr="00BA4878">
        <w:rPr>
          <w:rFonts w:ascii="Helvetica" w:eastAsia="Times New Roman" w:hAnsi="Helvetica" w:cs="Arial"/>
          <w:b/>
          <w:noProof w:val="0"/>
          <w:color w:val="auto"/>
          <w:spacing w:val="-5"/>
          <w:sz w:val="22"/>
          <w:szCs w:val="20"/>
          <w:lang w:val="en-US"/>
        </w:rPr>
        <w:lastRenderedPageBreak/>
        <w:fldChar w:fldCharType="end"/>
      </w:r>
      <w:bookmarkStart w:id="3" w:name="_Toc41637996"/>
      <w:r w:rsidR="00CA2BB0" w:rsidRPr="00BA4878">
        <w:rPr>
          <w:noProof w:val="0"/>
          <w:lang w:val="en-US"/>
        </w:rPr>
        <w:t>List of Tables</w:t>
      </w:r>
      <w:bookmarkEnd w:id="3"/>
    </w:p>
    <w:p w14:paraId="5D33F3C1" w14:textId="77777777" w:rsidR="00336F5F" w:rsidRPr="00BA4878" w:rsidRDefault="00336F5F" w:rsidP="00336F5F"/>
    <w:p w14:paraId="2D1B1412" w14:textId="77777777" w:rsidR="00CA2BB0" w:rsidRPr="00BA4878" w:rsidRDefault="00CD728C" w:rsidP="00A92E1E">
      <w:r w:rsidRPr="00BA4878">
        <w:t>N/A</w:t>
      </w:r>
    </w:p>
    <w:p w14:paraId="02DDD208" w14:textId="77777777" w:rsidR="00CA2BB0" w:rsidRPr="00BA4878" w:rsidRDefault="00CA2BB0" w:rsidP="00A92E1E"/>
    <w:p w14:paraId="12CF2811" w14:textId="77777777" w:rsidR="00CA2BB0" w:rsidRPr="00BA4878" w:rsidRDefault="00A22311" w:rsidP="006341A9">
      <w:pPr>
        <w:pStyle w:val="Heading1"/>
        <w:rPr>
          <w:noProof w:val="0"/>
          <w:lang w:val="en-US"/>
        </w:rPr>
      </w:pPr>
      <w:bookmarkStart w:id="4" w:name="_Toc41637997"/>
      <w:r w:rsidRPr="00BA4878">
        <w:rPr>
          <w:noProof w:val="0"/>
          <w:lang w:val="en-US"/>
        </w:rPr>
        <w:lastRenderedPageBreak/>
        <w:t>Introduction</w:t>
      </w:r>
      <w:bookmarkEnd w:id="4"/>
    </w:p>
    <w:p w14:paraId="3040DFA2" w14:textId="77777777" w:rsidR="00EE1391" w:rsidRPr="00BA4878" w:rsidRDefault="00EE1391" w:rsidP="00D05FA7">
      <w:pPr>
        <w:pStyle w:val="ListParagraph"/>
        <w:rPr>
          <w:rFonts w:ascii="Arial" w:hAnsi="Arial" w:cs="Arial"/>
          <w:sz w:val="20"/>
          <w:lang w:val="en-US"/>
        </w:rPr>
      </w:pPr>
    </w:p>
    <w:p w14:paraId="43D010F5" w14:textId="77777777" w:rsidR="000F05AF" w:rsidRPr="00BA4878" w:rsidRDefault="000F05AF" w:rsidP="00F21AF5">
      <w:pPr>
        <w:rPr>
          <w:lang w:eastAsia="it-IT"/>
        </w:rPr>
      </w:pPr>
      <w:r w:rsidRPr="00BA4878">
        <w:rPr>
          <w:lang w:eastAsia="it-IT"/>
        </w:rPr>
        <w:t xml:space="preserve">The following document is the specification of the REST API for ServiceQualification management. It includes the model definition as well as all available operations. </w:t>
      </w:r>
    </w:p>
    <w:p w14:paraId="20276F4E" w14:textId="77777777" w:rsidR="000F05AF" w:rsidRPr="00BA4878" w:rsidRDefault="000F05AF" w:rsidP="00F21AF5">
      <w:pPr>
        <w:rPr>
          <w:lang w:eastAsia="ja-JP"/>
        </w:rPr>
      </w:pPr>
      <w:r w:rsidRPr="00BA4878">
        <w:t>In the Open Digital Economy where multiple actors (SDPs, CSPs, …) may be involved with the delivery of an end-to-end service, those actors need to collaborate and interact with the customer as needed.</w:t>
      </w:r>
    </w:p>
    <w:p w14:paraId="23E5D72F" w14:textId="77777777" w:rsidR="000F05AF" w:rsidRPr="00BA4878" w:rsidRDefault="000F05AF" w:rsidP="000F05AF">
      <w:pPr>
        <w:rPr>
          <w:lang w:eastAsia="ja-JP"/>
        </w:rPr>
      </w:pPr>
      <w:r w:rsidRPr="00BA4878">
        <w:rPr>
          <w:lang w:eastAsia="ja-JP"/>
        </w:rPr>
        <w:t>Following diagram shows ServiceQualification API within pre-ordering API package:</w:t>
      </w:r>
    </w:p>
    <w:p w14:paraId="437CE35E" w14:textId="77777777" w:rsidR="000F05AF" w:rsidRPr="00BA4878" w:rsidRDefault="000F05AF" w:rsidP="000F05AF">
      <w:pPr>
        <w:jc w:val="center"/>
        <w:rPr>
          <w:lang w:eastAsia="ja-JP"/>
        </w:rPr>
      </w:pPr>
      <w:r w:rsidRPr="00BA4878">
        <w:rPr>
          <w:noProof/>
          <w:lang w:val="fr-FR" w:eastAsia="fr-FR"/>
        </w:rPr>
        <w:drawing>
          <wp:inline distT="0" distB="0" distL="0" distR="0" wp14:anchorId="711A141E" wp14:editId="1082C594">
            <wp:extent cx="4524376" cy="24805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27369" cy="2482207"/>
                    </a:xfrm>
                    <a:prstGeom prst="rect">
                      <a:avLst/>
                    </a:prstGeom>
                  </pic:spPr>
                </pic:pic>
              </a:graphicData>
            </a:graphic>
          </wp:inline>
        </w:drawing>
      </w:r>
    </w:p>
    <w:p w14:paraId="292B56F4" w14:textId="77777777" w:rsidR="000F05AF" w:rsidRPr="00BA4878" w:rsidRDefault="000F05AF" w:rsidP="000F05AF">
      <w:pPr>
        <w:jc w:val="both"/>
        <w:rPr>
          <w:lang w:eastAsia="ja-JP"/>
        </w:rPr>
      </w:pPr>
      <w:r w:rsidRPr="00BA4878">
        <w:rPr>
          <w:lang w:eastAsia="ja-JP"/>
        </w:rPr>
        <w:t xml:space="preserve">Service Qualification API is one of Pre-Ordering Management API Family. Service Qualification API goal is to provide service technical eligibility in the context of the interaction. This API allows </w:t>
      </w:r>
      <w:r w:rsidR="00F21AF5" w:rsidRPr="00BA4878">
        <w:rPr>
          <w:lang w:eastAsia="ja-JP"/>
        </w:rPr>
        <w:t>to:</w:t>
      </w:r>
    </w:p>
    <w:p w14:paraId="7EB3A541" w14:textId="77777777" w:rsidR="00895733" w:rsidRDefault="00F21AF5" w:rsidP="00895733">
      <w:pPr>
        <w:pStyle w:val="ListParagraph"/>
        <w:numPr>
          <w:ilvl w:val="0"/>
          <w:numId w:val="12"/>
        </w:numPr>
        <w:rPr>
          <w:lang w:val="en-US" w:eastAsia="ja-JP"/>
        </w:rPr>
      </w:pPr>
      <w:r w:rsidRPr="00BA4878">
        <w:rPr>
          <w:lang w:val="en-US" w:eastAsia="ja-JP"/>
        </w:rPr>
        <w:t>Request</w:t>
      </w:r>
      <w:r>
        <w:rPr>
          <w:lang w:val="en-US" w:eastAsia="ja-JP"/>
        </w:rPr>
        <w:t xml:space="preserve"> a specific service (of an array of service) eligibility providing as an input configured service. The resource checkServiceQualification is used for this purpose. The requester will provide an array of service qualification item and expect to have a qualification result for each one of them. </w:t>
      </w:r>
      <w:r w:rsidR="00895733" w:rsidRPr="00895733">
        <w:rPr>
          <w:lang w:val="en-US" w:eastAsia="ja-JP"/>
        </w:rPr>
        <w:t>In the response, the API will provide qualification result but also:</w:t>
      </w:r>
    </w:p>
    <w:p w14:paraId="4CD7ADEA" w14:textId="77777777" w:rsidR="00895733" w:rsidRDefault="00895733" w:rsidP="00895733">
      <w:pPr>
        <w:pStyle w:val="ListParagraph"/>
        <w:numPr>
          <w:ilvl w:val="1"/>
          <w:numId w:val="12"/>
        </w:numPr>
        <w:rPr>
          <w:lang w:val="en-US" w:eastAsia="ja-JP"/>
        </w:rPr>
      </w:pPr>
      <w:r w:rsidRPr="00895733">
        <w:rPr>
          <w:lang w:val="en-US" w:eastAsia="ja-JP"/>
        </w:rPr>
        <w:t>Eligibility unavailability reason (if any)</w:t>
      </w:r>
    </w:p>
    <w:p w14:paraId="0937DB3A" w14:textId="77777777" w:rsidR="00895733" w:rsidRPr="00895733" w:rsidRDefault="00895733" w:rsidP="00895733">
      <w:pPr>
        <w:pStyle w:val="ListParagraph"/>
        <w:numPr>
          <w:ilvl w:val="1"/>
          <w:numId w:val="12"/>
        </w:numPr>
        <w:rPr>
          <w:lang w:eastAsia="ja-JP"/>
        </w:rPr>
      </w:pPr>
      <w:r w:rsidRPr="00895733">
        <w:rPr>
          <w:lang w:eastAsia="ja-JP"/>
        </w:rPr>
        <w:t>Alternate service proposal (if any).</w:t>
      </w:r>
    </w:p>
    <w:p w14:paraId="3EE20528" w14:textId="77777777" w:rsidR="00F21AF5" w:rsidRPr="00F21AF5" w:rsidRDefault="00F21AF5" w:rsidP="00F21AF5">
      <w:pPr>
        <w:pStyle w:val="ListParagraph"/>
        <w:numPr>
          <w:ilvl w:val="0"/>
          <w:numId w:val="12"/>
        </w:numPr>
        <w:rPr>
          <w:lang w:eastAsia="ja-JP"/>
        </w:rPr>
      </w:pPr>
      <w:r>
        <w:rPr>
          <w:lang w:val="en-US" w:eastAsia="ja-JP"/>
        </w:rPr>
        <w:t>L</w:t>
      </w:r>
      <w:r w:rsidR="000F05AF" w:rsidRPr="00BA4878">
        <w:rPr>
          <w:lang w:val="en-US" w:eastAsia="ja-JP"/>
        </w:rPr>
        <w:t>ook fo</w:t>
      </w:r>
      <w:r>
        <w:rPr>
          <w:lang w:val="en-US" w:eastAsia="ja-JP"/>
        </w:rPr>
        <w:t xml:space="preserve">r retrieving service available depending on criteria providing in the request – The main UC is to provide a service category and a place for example and get in the response all available service. In the request the requested provided searchCiteria(s) – in response requester get this </w:t>
      </w:r>
      <w:r w:rsidR="00895733">
        <w:rPr>
          <w:lang w:val="en-US" w:eastAsia="ja-JP"/>
        </w:rPr>
        <w:t>search</w:t>
      </w:r>
      <w:r>
        <w:rPr>
          <w:lang w:val="en-US" w:eastAsia="ja-JP"/>
        </w:rPr>
        <w:t xml:space="preserve"> criteria plus an array of serviceQualificationItem for each service available. Note that if </w:t>
      </w:r>
      <w:r w:rsidR="00895733">
        <w:rPr>
          <w:lang w:val="en-US" w:eastAsia="ja-JP"/>
        </w:rPr>
        <w:t>no</w:t>
      </w:r>
      <w:r>
        <w:rPr>
          <w:lang w:val="en-US" w:eastAsia="ja-JP"/>
        </w:rPr>
        <w:t xml:space="preserve"> service </w:t>
      </w:r>
      <w:r w:rsidR="00895733">
        <w:rPr>
          <w:lang w:val="en-US" w:eastAsia="ja-JP"/>
        </w:rPr>
        <w:t>are available,</w:t>
      </w:r>
      <w:r>
        <w:rPr>
          <w:lang w:val="en-US" w:eastAsia="ja-JP"/>
        </w:rPr>
        <w:t xml:space="preserve"> no error </w:t>
      </w:r>
      <w:r w:rsidR="00895733">
        <w:rPr>
          <w:lang w:val="en-US" w:eastAsia="ja-JP"/>
        </w:rPr>
        <w:t>will be triggered and</w:t>
      </w:r>
      <w:r>
        <w:rPr>
          <w:lang w:val="en-US" w:eastAsia="ja-JP"/>
        </w:rPr>
        <w:t xml:space="preserve"> </w:t>
      </w:r>
      <w:r w:rsidR="00895733">
        <w:rPr>
          <w:lang w:val="en-US" w:eastAsia="ja-JP"/>
        </w:rPr>
        <w:t>no serviceQualificationItem will be in the answer (only searchCriteria are in the response)</w:t>
      </w:r>
    </w:p>
    <w:p w14:paraId="7FEC9523" w14:textId="77777777" w:rsidR="000F05AF" w:rsidRDefault="000F05AF" w:rsidP="00F21AF5">
      <w:pPr>
        <w:ind w:left="360"/>
        <w:rPr>
          <w:lang w:eastAsia="ja-JP"/>
        </w:rPr>
      </w:pPr>
      <w:r w:rsidRPr="00BA4878">
        <w:rPr>
          <w:lang w:eastAsia="ja-JP"/>
        </w:rPr>
        <w:t>Because the API allows describing service from the inventory, it is also possible to use it to retrieve service availab</w:t>
      </w:r>
      <w:r w:rsidR="00895733">
        <w:rPr>
          <w:lang w:eastAsia="ja-JP"/>
        </w:rPr>
        <w:t>le to complete existing service for both resources.</w:t>
      </w:r>
    </w:p>
    <w:p w14:paraId="3222561A" w14:textId="77777777" w:rsidR="00895733" w:rsidRPr="00BA4878" w:rsidRDefault="00895733" w:rsidP="00F21AF5">
      <w:pPr>
        <w:ind w:left="360"/>
        <w:rPr>
          <w:lang w:eastAsia="ja-JP"/>
        </w:rPr>
      </w:pPr>
      <w:r>
        <w:rPr>
          <w:lang w:eastAsia="ja-JP"/>
        </w:rPr>
        <w:t>This API did not trigger any modification on the service in the inventory – in particular the service state is not changed (no shift to eligibilityCheck)</w:t>
      </w:r>
    </w:p>
    <w:p w14:paraId="6A4DFCFB" w14:textId="77777777" w:rsidR="000F05AF" w:rsidRPr="00BA4878" w:rsidRDefault="000F05AF" w:rsidP="000F05AF">
      <w:pPr>
        <w:rPr>
          <w:lang w:eastAsia="ja-JP"/>
        </w:rPr>
      </w:pPr>
      <w:r w:rsidRPr="00BA4878">
        <w:rPr>
          <w:lang w:eastAsia="ja-JP"/>
        </w:rPr>
        <w:lastRenderedPageBreak/>
        <w:t>In the request,</w:t>
      </w:r>
      <w:r w:rsidR="00895733">
        <w:rPr>
          <w:lang w:eastAsia="ja-JP"/>
        </w:rPr>
        <w:t xml:space="preserve"> for both resources,</w:t>
      </w:r>
      <w:r w:rsidRPr="00BA4878">
        <w:rPr>
          <w:lang w:eastAsia="ja-JP"/>
        </w:rPr>
        <w:t xml:space="preserve"> the followi</w:t>
      </w:r>
      <w:r w:rsidR="00895733">
        <w:rPr>
          <w:lang w:eastAsia="ja-JP"/>
        </w:rPr>
        <w:t>ng attributes could</w:t>
      </w:r>
      <w:r w:rsidRPr="00BA4878">
        <w:rPr>
          <w:lang w:eastAsia="ja-JP"/>
        </w:rPr>
        <w:t xml:space="preserve"> be filled:</w:t>
      </w:r>
    </w:p>
    <w:p w14:paraId="4CEF2BB5" w14:textId="77777777" w:rsidR="000F05AF" w:rsidRPr="00BA4878" w:rsidRDefault="000F05AF" w:rsidP="000F05AF">
      <w:pPr>
        <w:pStyle w:val="ListParagraph"/>
        <w:numPr>
          <w:ilvl w:val="0"/>
          <w:numId w:val="11"/>
        </w:numPr>
        <w:rPr>
          <w:lang w:val="en-US" w:eastAsia="ja-JP"/>
        </w:rPr>
      </w:pPr>
      <w:r w:rsidRPr="00BA4878">
        <w:rPr>
          <w:lang w:val="en-US" w:eastAsia="ja-JP"/>
        </w:rPr>
        <w:t>service, serviceSpecification, category or service characteristics will be indicated (at least one is mandatory),</w:t>
      </w:r>
    </w:p>
    <w:p w14:paraId="0E6CA8A2" w14:textId="77777777" w:rsidR="000F05AF" w:rsidRPr="00BA4878" w:rsidRDefault="000F05AF" w:rsidP="000F05AF">
      <w:pPr>
        <w:pStyle w:val="ListParagraph"/>
        <w:numPr>
          <w:ilvl w:val="0"/>
          <w:numId w:val="11"/>
        </w:numPr>
        <w:rPr>
          <w:lang w:val="en-US" w:eastAsia="ja-JP"/>
        </w:rPr>
      </w:pPr>
      <w:r w:rsidRPr="00BA4878">
        <w:rPr>
          <w:lang w:val="en-US" w:eastAsia="ja-JP"/>
        </w:rPr>
        <w:t>relatedParty, for which the qualification must be done,</w:t>
      </w:r>
    </w:p>
    <w:p w14:paraId="798DF536" w14:textId="77777777" w:rsidR="000F05AF" w:rsidRPr="00BA4878" w:rsidRDefault="000F05AF" w:rsidP="000F05AF">
      <w:pPr>
        <w:pStyle w:val="ListParagraph"/>
        <w:numPr>
          <w:ilvl w:val="0"/>
          <w:numId w:val="11"/>
        </w:numPr>
        <w:rPr>
          <w:lang w:val="en-US" w:eastAsia="ja-JP"/>
        </w:rPr>
      </w:pPr>
      <w:r w:rsidRPr="00BA4878">
        <w:rPr>
          <w:lang w:val="en-US" w:eastAsia="ja-JP"/>
        </w:rPr>
        <w:t>place, where the customer wants his service,</w:t>
      </w:r>
    </w:p>
    <w:p w14:paraId="560518D2" w14:textId="77777777" w:rsidR="000F05AF" w:rsidRPr="00BA4878" w:rsidRDefault="000F05AF" w:rsidP="000F05AF">
      <w:pPr>
        <w:pStyle w:val="ListParagraph"/>
        <w:numPr>
          <w:ilvl w:val="0"/>
          <w:numId w:val="11"/>
        </w:numPr>
        <w:rPr>
          <w:lang w:val="en-US" w:eastAsia="ja-JP"/>
        </w:rPr>
      </w:pPr>
      <w:r w:rsidRPr="00BA4878">
        <w:rPr>
          <w:lang w:val="en-US" w:eastAsia="ja-JP"/>
        </w:rPr>
        <w:t>expected qualification date.</w:t>
      </w:r>
    </w:p>
    <w:p w14:paraId="1C96020A" w14:textId="77777777" w:rsidR="00BA4878" w:rsidRPr="00BA4878" w:rsidRDefault="00BA4878" w:rsidP="00BA4878">
      <w:pPr>
        <w:pStyle w:val="Heading2"/>
      </w:pPr>
      <w:bookmarkStart w:id="5" w:name="_Toc41637998"/>
      <w:r w:rsidRPr="00BA4878">
        <w:t>Lifecycle</w:t>
      </w:r>
      <w:bookmarkEnd w:id="5"/>
    </w:p>
    <w:p w14:paraId="41D8F3A1" w14:textId="77777777" w:rsidR="00BA4878" w:rsidRPr="00BA4878" w:rsidRDefault="00BA4878" w:rsidP="00BA4878">
      <w:pPr>
        <w:keepNext/>
      </w:pPr>
      <w:r w:rsidRPr="00BA4878">
        <w:t>The state machine specifying the typical state change transitions is provided below.</w:t>
      </w:r>
      <w:r w:rsidR="00895733">
        <w:t xml:space="preserve"> This is standard task based resource lifecycle:</w:t>
      </w:r>
    </w:p>
    <w:p w14:paraId="3B073198" w14:textId="77777777" w:rsidR="00BA4878" w:rsidRPr="00BA4878" w:rsidRDefault="00BA4878" w:rsidP="00BA4878">
      <w:pPr>
        <w:jc w:val="center"/>
      </w:pPr>
      <w:r w:rsidRPr="00BA4878">
        <w:rPr>
          <w:noProof/>
          <w:lang w:val="fr-FR" w:eastAsia="fr-FR"/>
        </w:rPr>
        <w:drawing>
          <wp:inline distT="0" distB="0" distL="0" distR="0" wp14:anchorId="03E269DA" wp14:editId="200394AF">
            <wp:extent cx="2947334" cy="40957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2.png"/>
                    <pic:cNvPicPr/>
                  </pic:nvPicPr>
                  <pic:blipFill>
                    <a:blip r:embed="rId12"/>
                    <a:stretch>
                      <a:fillRect/>
                    </a:stretch>
                  </pic:blipFill>
                  <pic:spPr>
                    <a:xfrm>
                      <a:off x="0" y="0"/>
                      <a:ext cx="2949343" cy="4098542"/>
                    </a:xfrm>
                    <a:prstGeom prst="rect">
                      <a:avLst/>
                    </a:prstGeom>
                  </pic:spPr>
                </pic:pic>
              </a:graphicData>
            </a:graphic>
          </wp:inline>
        </w:drawing>
      </w:r>
    </w:p>
    <w:p w14:paraId="1E066059" w14:textId="77777777" w:rsidR="003664C1" w:rsidRPr="00BA4878" w:rsidRDefault="003664C1" w:rsidP="003664C1">
      <w:pPr>
        <w:pStyle w:val="Heading1"/>
        <w:rPr>
          <w:noProof w:val="0"/>
          <w:lang w:val="en-US"/>
        </w:rPr>
      </w:pPr>
      <w:bookmarkStart w:id="6" w:name="_Toc41637999"/>
      <w:r w:rsidRPr="00BA4878">
        <w:rPr>
          <w:noProof w:val="0"/>
          <w:lang w:val="en-US"/>
        </w:rPr>
        <w:lastRenderedPageBreak/>
        <w:t>SAMPLE USE CASES</w:t>
      </w:r>
      <w:bookmarkEnd w:id="6"/>
    </w:p>
    <w:p w14:paraId="75AAFEC9" w14:textId="77777777" w:rsidR="000F05AF" w:rsidRPr="00BA4878" w:rsidRDefault="000F05AF" w:rsidP="000F05AF">
      <w:r w:rsidRPr="00BA4878">
        <w:t>To provide some use-cases:</w:t>
      </w:r>
    </w:p>
    <w:p w14:paraId="3BFD57A9" w14:textId="77777777" w:rsidR="00895733" w:rsidRPr="00895733" w:rsidRDefault="00895733" w:rsidP="00895733">
      <w:r>
        <w:t>For checkServiceQualification:</w:t>
      </w:r>
    </w:p>
    <w:p w14:paraId="0118C4F1" w14:textId="77777777" w:rsidR="000F05AF" w:rsidRPr="00BA4878" w:rsidRDefault="000F05AF" w:rsidP="000F05AF">
      <w:pPr>
        <w:pStyle w:val="ListParagraph"/>
        <w:numPr>
          <w:ilvl w:val="0"/>
          <w:numId w:val="14"/>
        </w:numPr>
        <w:rPr>
          <w:lang w:val="en-US"/>
        </w:rPr>
      </w:pPr>
      <w:r w:rsidRPr="00BA4878">
        <w:rPr>
          <w:lang w:val="en-US"/>
        </w:rPr>
        <w:t xml:space="preserve">Check if we can deliver </w:t>
      </w:r>
      <w:r w:rsidR="00895733">
        <w:rPr>
          <w:lang w:val="en-US"/>
        </w:rPr>
        <w:t>a 4k TV service</w:t>
      </w:r>
      <w:r w:rsidRPr="00BA4878">
        <w:rPr>
          <w:lang w:val="en-US"/>
        </w:rPr>
        <w:t xml:space="preserve"> at a specified address</w:t>
      </w:r>
    </w:p>
    <w:p w14:paraId="2E47FD29" w14:textId="77777777" w:rsidR="000F05AF" w:rsidRPr="00BA4878" w:rsidRDefault="000F05AF" w:rsidP="000F05AF">
      <w:pPr>
        <w:pStyle w:val="ListParagraph"/>
        <w:numPr>
          <w:ilvl w:val="0"/>
          <w:numId w:val="14"/>
        </w:numPr>
        <w:rPr>
          <w:lang w:val="en-US"/>
        </w:rPr>
      </w:pPr>
      <w:r w:rsidRPr="00BA4878">
        <w:rPr>
          <w:lang w:val="en-US"/>
        </w:rPr>
        <w:t xml:space="preserve">Check if we can deliver new IP TV service at the same location of an existing and active </w:t>
      </w:r>
      <w:r w:rsidR="00895733" w:rsidRPr="00BA4878">
        <w:rPr>
          <w:lang w:val="en-US"/>
        </w:rPr>
        <w:t>Access</w:t>
      </w:r>
      <w:r w:rsidRPr="00BA4878">
        <w:rPr>
          <w:lang w:val="en-US"/>
        </w:rPr>
        <w:t xml:space="preserve"> service  (i.e. without explicitly specifying address</w:t>
      </w:r>
      <w:r w:rsidR="00895733">
        <w:rPr>
          <w:lang w:val="en-US"/>
        </w:rPr>
        <w:t xml:space="preserve"> but using service relationship</w:t>
      </w:r>
      <w:r w:rsidRPr="00BA4878">
        <w:rPr>
          <w:lang w:val="en-US"/>
        </w:rPr>
        <w:t>)</w:t>
      </w:r>
    </w:p>
    <w:p w14:paraId="1AC7DCCC" w14:textId="77777777" w:rsidR="000F05AF" w:rsidRDefault="000F05AF" w:rsidP="000F05AF">
      <w:pPr>
        <w:pStyle w:val="ListParagraph"/>
        <w:numPr>
          <w:ilvl w:val="0"/>
          <w:numId w:val="14"/>
        </w:numPr>
        <w:rPr>
          <w:lang w:val="en-US"/>
        </w:rPr>
      </w:pPr>
      <w:r w:rsidRPr="00BA4878">
        <w:rPr>
          <w:lang w:val="en-US"/>
        </w:rPr>
        <w:t>Check if we can upgrade the download speed of an existing and active service from 100 Mb/s to 600Mb/s</w:t>
      </w:r>
    </w:p>
    <w:p w14:paraId="006E475B" w14:textId="77777777" w:rsidR="00895733" w:rsidRDefault="00895733" w:rsidP="00895733"/>
    <w:p w14:paraId="21B42399" w14:textId="77777777" w:rsidR="00895733" w:rsidRDefault="00895733" w:rsidP="00895733">
      <w:r>
        <w:t>For queryServiceQualification:</w:t>
      </w:r>
    </w:p>
    <w:p w14:paraId="16C662E4" w14:textId="77777777" w:rsidR="00895733" w:rsidRDefault="00895733" w:rsidP="00895733">
      <w:pPr>
        <w:pStyle w:val="ListParagraph"/>
        <w:numPr>
          <w:ilvl w:val="0"/>
          <w:numId w:val="15"/>
        </w:numPr>
      </w:pPr>
      <w:r>
        <w:t xml:space="preserve">Retrieve a list of service specification </w:t>
      </w:r>
      <w:r w:rsidR="00430A8A">
        <w:t>– from a service category - available at a given place</w:t>
      </w:r>
    </w:p>
    <w:p w14:paraId="53CC71EF" w14:textId="77777777" w:rsidR="00430A8A" w:rsidRPr="00895733" w:rsidRDefault="00430A8A" w:rsidP="00895733">
      <w:pPr>
        <w:pStyle w:val="ListParagraph"/>
        <w:numPr>
          <w:ilvl w:val="0"/>
          <w:numId w:val="15"/>
        </w:numPr>
      </w:pPr>
      <w:r>
        <w:t>Retrieve a list of service specification connecteable to an existing service</w:t>
      </w:r>
    </w:p>
    <w:p w14:paraId="653BC500" w14:textId="77777777" w:rsidR="00E47682" w:rsidRPr="00BA4878" w:rsidRDefault="00E47682" w:rsidP="00E47682">
      <w:pPr>
        <w:pStyle w:val="Heading1"/>
        <w:rPr>
          <w:noProof w:val="0"/>
          <w:lang w:val="en-US"/>
        </w:rPr>
      </w:pPr>
      <w:bookmarkStart w:id="7" w:name="_Toc510588409"/>
      <w:bookmarkStart w:id="8" w:name="_Toc512352892"/>
      <w:bookmarkStart w:id="9" w:name="_Toc512352949"/>
      <w:bookmarkStart w:id="10" w:name="_Toc41638000"/>
      <w:r w:rsidRPr="00BA4878">
        <w:rPr>
          <w:noProof w:val="0"/>
          <w:lang w:val="en-US"/>
        </w:rPr>
        <w:lastRenderedPageBreak/>
        <w:t>Support of polymorphism and extension patterns</w:t>
      </w:r>
      <w:bookmarkEnd w:id="7"/>
      <w:bookmarkEnd w:id="8"/>
      <w:bookmarkEnd w:id="9"/>
      <w:bookmarkEnd w:id="10"/>
    </w:p>
    <w:p w14:paraId="41016F69" w14:textId="77777777" w:rsidR="00E47682" w:rsidRPr="00BA4878" w:rsidRDefault="00E47682" w:rsidP="00E47682"/>
    <w:p w14:paraId="6F1BE3E3" w14:textId="77777777" w:rsidR="00E47682" w:rsidRPr="00BA4878" w:rsidRDefault="00E47682" w:rsidP="00E47682">
      <w:r w:rsidRPr="00BA4878">
        <w:t xml:space="preserve">Support of polymorphic collections and types and schema based extension is provided by means of a list of generic meta-attributes that we describe below. Polymorphism in collections occurs when entities inherit from base entities, for instance a </w:t>
      </w:r>
      <w:r w:rsidR="003607B1">
        <w:t>ServiceEligibility</w:t>
      </w:r>
      <w:r w:rsidRPr="00BA4878">
        <w:t xml:space="preserve"> and </w:t>
      </w:r>
      <w:r w:rsidR="003607B1">
        <w:t>TechnicalEligibility</w:t>
      </w:r>
      <w:r w:rsidRPr="00BA4878">
        <w:t xml:space="preserve"> inheriting properties from the abstract </w:t>
      </w:r>
      <w:r w:rsidR="003607B1">
        <w:t>CheckServiceQualification</w:t>
      </w:r>
      <w:r w:rsidRPr="00BA4878">
        <w:t xml:space="preserve"> entity.</w:t>
      </w:r>
    </w:p>
    <w:p w14:paraId="1C026604" w14:textId="77777777" w:rsidR="00E47682" w:rsidRPr="00BA4878" w:rsidRDefault="00E47682" w:rsidP="00E47682">
      <w:r w:rsidRPr="00BA4878">
        <w:t>Generic support of polymorphism and pattern extensions is described in the TMF API Guidelines v3.0 Part 2 document.</w:t>
      </w:r>
    </w:p>
    <w:p w14:paraId="23106652" w14:textId="77777777" w:rsidR="00E47682" w:rsidRPr="00BA4878" w:rsidRDefault="00E47682" w:rsidP="00E47682">
      <w:r w:rsidRPr="00BA4878">
        <w:t xml:space="preserve">The @type attribute provides a way to represent the actual class type of an entity. For example, within a list of </w:t>
      </w:r>
      <w:r w:rsidR="003607B1">
        <w:t>CheckServiceQualification</w:t>
      </w:r>
      <w:r w:rsidR="003607B1" w:rsidRPr="00BA4878">
        <w:t xml:space="preserve"> </w:t>
      </w:r>
      <w:r w:rsidRPr="00BA4878">
        <w:t xml:space="preserve">instances some may be instances of </w:t>
      </w:r>
      <w:r w:rsidR="003607B1">
        <w:t>ServiceEligibility</w:t>
      </w:r>
      <w:r w:rsidR="003607B1" w:rsidRPr="00BA4878">
        <w:t xml:space="preserve"> </w:t>
      </w:r>
      <w:r w:rsidRPr="00BA4878">
        <w:t xml:space="preserve">where other could be instances of </w:t>
      </w:r>
      <w:r w:rsidR="003607B1">
        <w:t>TechnicalEligibility</w:t>
      </w:r>
      <w:r w:rsidRPr="00BA4878">
        <w:t>. The @type gives this information. All resources and sub-resources of this API have a @type attributes that can be provided when this is useful.</w:t>
      </w:r>
    </w:p>
    <w:p w14:paraId="47321A7A" w14:textId="5CC3E9B1" w:rsidR="00E47682" w:rsidRPr="00BA4878" w:rsidRDefault="00E47682" w:rsidP="00E47682">
      <w:r w:rsidRPr="00BA4878">
        <w:t>The @referredType can be used within referenc</w:t>
      </w:r>
      <w:r w:rsidR="003607B1">
        <w:t>e entities (like for instance a</w:t>
      </w:r>
      <w:r w:rsidRPr="00BA4878">
        <w:t xml:space="preserve"> </w:t>
      </w:r>
      <w:r w:rsidR="003607B1">
        <w:t>CheckServiceQualification</w:t>
      </w:r>
      <w:r w:rsidRPr="00BA4878">
        <w:t xml:space="preserve">Ref object) to explicitly denote the actual entity type of the referred class. Notice that in reference entities the @type, when used, denotes the class type of the reference itself, such as </w:t>
      </w:r>
      <w:r w:rsidR="003607B1">
        <w:t>ServiceEligibilityRef or TechnicalEligibility</w:t>
      </w:r>
      <w:r w:rsidRPr="00BA4878">
        <w:t>Ref, and not the class type of the referred object. However</w:t>
      </w:r>
      <w:r w:rsidR="00294D3D">
        <w:t>,</w:t>
      </w:r>
      <w:r w:rsidRPr="00BA4878">
        <w:t xml:space="preserve"> since reference classes are rarely sub-classed, @type is generally not useful in reference objects.</w:t>
      </w:r>
    </w:p>
    <w:p w14:paraId="682E871F" w14:textId="77777777" w:rsidR="00E47682" w:rsidRPr="00BA4878" w:rsidRDefault="00E47682" w:rsidP="00E47682">
      <w:r w:rsidRPr="00BA4878">
        <w:t xml:space="preserve">The @schemaLocation property can be used in resources to allow specifying user-defined properties of an Entity or to specify the expected </w:t>
      </w:r>
      <w:r w:rsidRPr="00BA4878">
        <w:rPr>
          <w:i/>
        </w:rPr>
        <w:t>characteristics</w:t>
      </w:r>
      <w:r w:rsidRPr="00BA4878">
        <w:t xml:space="preserve"> of an entity.</w:t>
      </w:r>
    </w:p>
    <w:p w14:paraId="5C029111" w14:textId="77777777" w:rsidR="002F40AA" w:rsidRPr="00BA4878" w:rsidRDefault="002F40AA" w:rsidP="00E47682">
      <w:r w:rsidRPr="00BA4878">
        <w:t>The @baseType attribute gives a way to provide explicitly the base of class of a given resource that has been extended.</w:t>
      </w:r>
    </w:p>
    <w:p w14:paraId="69842D16" w14:textId="77777777" w:rsidR="00E06AA7" w:rsidRPr="00BA4878" w:rsidRDefault="00E06AA7" w:rsidP="00E06AA7">
      <w:r w:rsidRPr="00BA4878">
        <w:br w:type="page"/>
      </w:r>
    </w:p>
    <w:p w14:paraId="0EC2A51F" w14:textId="77777777" w:rsidR="008B1B95" w:rsidRPr="00BA4878" w:rsidRDefault="008B1B95" w:rsidP="008B1B95">
      <w:pPr>
        <w:pStyle w:val="Heading1"/>
        <w:rPr>
          <w:noProof w:val="0"/>
          <w:lang w:val="en-US"/>
        </w:rPr>
      </w:pPr>
      <w:bookmarkStart w:id="11" w:name="_Toc41638001"/>
      <w:r w:rsidRPr="00BA4878">
        <w:rPr>
          <w:noProof w:val="0"/>
          <w:lang w:val="en-US"/>
        </w:rPr>
        <w:lastRenderedPageBreak/>
        <w:t>RESOURCE MODEL</w:t>
      </w:r>
      <w:bookmarkEnd w:id="11"/>
    </w:p>
    <w:p w14:paraId="5C4560F7" w14:textId="77777777" w:rsidR="008B1B95" w:rsidRPr="00BA4878" w:rsidRDefault="000179B2" w:rsidP="000179B2">
      <w:pPr>
        <w:pStyle w:val="Heading2"/>
        <w:tabs>
          <w:tab w:val="left" w:pos="1008"/>
        </w:tabs>
        <w:rPr>
          <w:rFonts w:ascii="Helvetica" w:eastAsia="Times New Roman" w:hAnsi="Helvetica" w:cs="Helvetica"/>
          <w:caps/>
          <w:spacing w:val="0"/>
          <w:sz w:val="24"/>
          <w:szCs w:val="24"/>
          <w:lang w:val="en-US" w:eastAsia="it-IT"/>
        </w:rPr>
      </w:pPr>
      <w:bookmarkStart w:id="12" w:name="_Toc41638002"/>
      <w:r w:rsidRPr="00BA4878">
        <w:rPr>
          <w:rFonts w:ascii="Helvetica" w:eastAsia="Times New Roman" w:hAnsi="Helvetica" w:cs="Helvetica"/>
          <w:spacing w:val="0"/>
          <w:sz w:val="24"/>
          <w:szCs w:val="24"/>
          <w:lang w:val="en-US" w:eastAsia="it-IT"/>
        </w:rPr>
        <w:t>Managed Entity and Task Resource Models</w:t>
      </w:r>
      <w:bookmarkEnd w:id="12"/>
    </w:p>
    <w:p w14:paraId="6CA5C13D" w14:textId="77777777" w:rsidR="00E26A94" w:rsidRDefault="00C47126">
      <w:pPr>
        <w:pStyle w:val="Heading3"/>
      </w:pPr>
      <w:bookmarkStart w:id="13" w:name="_Toc41638003"/>
      <w:r>
        <w:t>Check Service Qualification resource</w:t>
      </w:r>
      <w:bookmarkEnd w:id="13"/>
    </w:p>
    <w:p w14:paraId="2DF33560" w14:textId="77777777" w:rsidR="00E26A94" w:rsidRDefault="00C47126">
      <w:r>
        <w:t>CheckServiceQualification is used to perform a technical eligibility on service configuration(s). It allows to retrieve services that are technically available in the context of the interaction (place, party, service characteristics, ...).</w:t>
      </w:r>
    </w:p>
    <w:p w14:paraId="66537339" w14:textId="77777777" w:rsidR="00E26A94" w:rsidRDefault="00C47126">
      <w:r>
        <w:rPr>
          <w:b/>
        </w:rPr>
        <w:t>Resource model</w:t>
      </w:r>
    </w:p>
    <w:p w14:paraId="2A783942" w14:textId="77777777" w:rsidR="00E26A94" w:rsidRDefault="00C47126">
      <w:r>
        <w:rPr>
          <w:noProof/>
          <w:lang w:val="fr-FR" w:eastAsia="fr-FR"/>
        </w:rPr>
        <w:drawing>
          <wp:inline distT="0" distB="0" distL="0" distR="0" wp14:anchorId="446BB1CD" wp14:editId="7290D019">
            <wp:extent cx="6120000" cy="37717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CheckServiceQualification.png"/>
                    <pic:cNvPicPr/>
                  </pic:nvPicPr>
                  <pic:blipFill>
                    <a:blip r:embed="rId13"/>
                    <a:stretch>
                      <a:fillRect/>
                    </a:stretch>
                  </pic:blipFill>
                  <pic:spPr>
                    <a:xfrm>
                      <a:off x="0" y="0"/>
                      <a:ext cx="6120000" cy="3771783"/>
                    </a:xfrm>
                    <a:prstGeom prst="rect">
                      <a:avLst/>
                    </a:prstGeom>
                  </pic:spPr>
                </pic:pic>
              </a:graphicData>
            </a:graphic>
          </wp:inline>
        </w:drawing>
      </w:r>
    </w:p>
    <w:p w14:paraId="613973DD" w14:textId="77777777" w:rsidR="00E26A94" w:rsidRDefault="00C47126">
      <w:r>
        <w:rPr>
          <w:b/>
        </w:rPr>
        <w:t>Field descriptions</w:t>
      </w:r>
    </w:p>
    <w:p w14:paraId="741ECBC9" w14:textId="77777777" w:rsidR="00E26A94" w:rsidRDefault="00C47126">
      <w:r>
        <w:rPr>
          <w:i/>
          <w:u w:val="single"/>
        </w:rPr>
        <w:t>CheckServiceQualification</w:t>
      </w:r>
      <w:r>
        <w:rPr>
          <w:u w:val="single"/>
        </w:rPr>
        <w:t xml:space="preserve"> fields</w:t>
      </w:r>
    </w:p>
    <w:tbl>
      <w:tblPr>
        <w:tblW w:w="0" w:type="auto"/>
        <w:tblLook w:val="04A0" w:firstRow="1" w:lastRow="0" w:firstColumn="1" w:lastColumn="0" w:noHBand="0" w:noVBand="1"/>
      </w:tblPr>
      <w:tblGrid>
        <w:gridCol w:w="2933"/>
        <w:gridCol w:w="7628"/>
      </w:tblGrid>
      <w:tr w:rsidR="00E26A94" w14:paraId="54DBC95D" w14:textId="77777777">
        <w:tc>
          <w:tcPr>
            <w:tcW w:w="2268" w:type="dxa"/>
          </w:tcPr>
          <w:p w14:paraId="5C7CCA70" w14:textId="77777777" w:rsidR="00E26A94" w:rsidRDefault="00C47126">
            <w:r>
              <w:t>description</w:t>
            </w:r>
          </w:p>
        </w:tc>
        <w:tc>
          <w:tcPr>
            <w:tcW w:w="7937" w:type="dxa"/>
          </w:tcPr>
          <w:p w14:paraId="3A6F2499" w14:textId="77777777" w:rsidR="00E26A94" w:rsidRDefault="00C47126">
            <w:r>
              <w:t>A string. Description of the serviceQualification.</w:t>
            </w:r>
          </w:p>
        </w:tc>
      </w:tr>
      <w:tr w:rsidR="00E26A94" w14:paraId="111163D9" w14:textId="77777777">
        <w:tc>
          <w:tcPr>
            <w:tcW w:w="2268" w:type="dxa"/>
          </w:tcPr>
          <w:p w14:paraId="0EC8CF14" w14:textId="77777777" w:rsidR="00E26A94" w:rsidRDefault="00C47126">
            <w:r>
              <w:t>effectiveQualificationDate</w:t>
            </w:r>
          </w:p>
        </w:tc>
        <w:tc>
          <w:tcPr>
            <w:tcW w:w="7937" w:type="dxa"/>
          </w:tcPr>
          <w:p w14:paraId="48BCE105" w14:textId="77777777" w:rsidR="00E26A94" w:rsidRDefault="00C47126">
            <w:r>
              <w:t>A date time (DateTime). Effective date to serviceQualification completion.</w:t>
            </w:r>
          </w:p>
        </w:tc>
      </w:tr>
      <w:tr w:rsidR="00E26A94" w14:paraId="48265091" w14:textId="77777777">
        <w:tc>
          <w:tcPr>
            <w:tcW w:w="2268" w:type="dxa"/>
          </w:tcPr>
          <w:p w14:paraId="633025F1" w14:textId="77777777" w:rsidR="00E26A94" w:rsidRDefault="00C47126">
            <w:r>
              <w:t>estimatedResponseDate</w:t>
            </w:r>
          </w:p>
        </w:tc>
        <w:tc>
          <w:tcPr>
            <w:tcW w:w="7937" w:type="dxa"/>
          </w:tcPr>
          <w:p w14:paraId="492C6B89" w14:textId="77777777" w:rsidR="00E26A94" w:rsidRDefault="00C47126">
            <w:r>
              <w:t>A date time (DateTime). Date when the requester expect to provide an answer for the qualification request.</w:t>
            </w:r>
          </w:p>
        </w:tc>
      </w:tr>
      <w:tr w:rsidR="00E26A94" w14:paraId="707919D6" w14:textId="77777777">
        <w:tc>
          <w:tcPr>
            <w:tcW w:w="2268" w:type="dxa"/>
          </w:tcPr>
          <w:p w14:paraId="00EDB6CD" w14:textId="77777777" w:rsidR="00E26A94" w:rsidRDefault="00C47126">
            <w:r>
              <w:t>expectedQualificationDate</w:t>
            </w:r>
          </w:p>
        </w:tc>
        <w:tc>
          <w:tcPr>
            <w:tcW w:w="7937" w:type="dxa"/>
          </w:tcPr>
          <w:p w14:paraId="3A8A8E12" w14:textId="77777777" w:rsidR="00E26A94" w:rsidRDefault="00C47126">
            <w:r>
              <w:t>A date time (DateTime). A date (DateTime). Deadline date when the requester expected a qualification answer.</w:t>
            </w:r>
          </w:p>
        </w:tc>
      </w:tr>
      <w:tr w:rsidR="00E26A94" w14:paraId="7D762198" w14:textId="77777777">
        <w:tc>
          <w:tcPr>
            <w:tcW w:w="2268" w:type="dxa"/>
          </w:tcPr>
          <w:p w14:paraId="70E10F1D" w14:textId="77777777" w:rsidR="00E26A94" w:rsidRDefault="00C47126">
            <w:r>
              <w:t>expirationDate</w:t>
            </w:r>
          </w:p>
        </w:tc>
        <w:tc>
          <w:tcPr>
            <w:tcW w:w="7937" w:type="dxa"/>
          </w:tcPr>
          <w:p w14:paraId="050DCCCA" w14:textId="77777777" w:rsidR="00E26A94" w:rsidRDefault="00C47126">
            <w:r>
              <w:t>A date time (DateTime). Date when the qualification response expires.</w:t>
            </w:r>
          </w:p>
        </w:tc>
      </w:tr>
      <w:tr w:rsidR="00E26A94" w14:paraId="3BC8C65E" w14:textId="77777777">
        <w:tc>
          <w:tcPr>
            <w:tcW w:w="2268" w:type="dxa"/>
          </w:tcPr>
          <w:p w14:paraId="37F3B79C" w14:textId="77777777" w:rsidR="00E26A94" w:rsidRDefault="00C47126">
            <w:r>
              <w:lastRenderedPageBreak/>
              <w:t>externalId</w:t>
            </w:r>
          </w:p>
        </w:tc>
        <w:tc>
          <w:tcPr>
            <w:tcW w:w="7937" w:type="dxa"/>
          </w:tcPr>
          <w:p w14:paraId="1BD7AB06" w14:textId="77777777" w:rsidR="00E26A94" w:rsidRDefault="00C47126">
            <w:r>
              <w:t>A string. Identifier provided by the requester.</w:t>
            </w:r>
          </w:p>
        </w:tc>
      </w:tr>
      <w:tr w:rsidR="00E26A94" w14:paraId="3F616BFD" w14:textId="77777777">
        <w:tc>
          <w:tcPr>
            <w:tcW w:w="2268" w:type="dxa"/>
          </w:tcPr>
          <w:p w14:paraId="206EDF0A" w14:textId="77777777" w:rsidR="00E26A94" w:rsidRDefault="00C47126">
            <w:r>
              <w:t>href</w:t>
            </w:r>
          </w:p>
        </w:tc>
        <w:tc>
          <w:tcPr>
            <w:tcW w:w="7937" w:type="dxa"/>
          </w:tcPr>
          <w:p w14:paraId="586F42C5" w14:textId="77777777" w:rsidR="00E26A94" w:rsidRDefault="00C47126">
            <w:r>
              <w:t>A string. Hyperlink to access the serviceQualification.</w:t>
            </w:r>
          </w:p>
        </w:tc>
      </w:tr>
      <w:tr w:rsidR="00E26A94" w14:paraId="6392ECEA" w14:textId="77777777">
        <w:tc>
          <w:tcPr>
            <w:tcW w:w="2268" w:type="dxa"/>
          </w:tcPr>
          <w:p w14:paraId="17789C62" w14:textId="77777777" w:rsidR="00E26A94" w:rsidRDefault="00C47126">
            <w:r>
              <w:t>id</w:t>
            </w:r>
          </w:p>
        </w:tc>
        <w:tc>
          <w:tcPr>
            <w:tcW w:w="7937" w:type="dxa"/>
          </w:tcPr>
          <w:p w14:paraId="09141C6B" w14:textId="77777777" w:rsidR="00E26A94" w:rsidRDefault="00C47126">
            <w:r>
              <w:t>A string. Unique identifier of the serviceQualification resource.</w:t>
            </w:r>
          </w:p>
        </w:tc>
      </w:tr>
      <w:tr w:rsidR="00E26A94" w14:paraId="041B69B6" w14:textId="77777777">
        <w:tc>
          <w:tcPr>
            <w:tcW w:w="2268" w:type="dxa"/>
          </w:tcPr>
          <w:p w14:paraId="1697C81E" w14:textId="77777777" w:rsidR="00E26A94" w:rsidRDefault="00C47126">
            <w:r>
              <w:t>instantSyncQualification</w:t>
            </w:r>
          </w:p>
        </w:tc>
        <w:tc>
          <w:tcPr>
            <w:tcW w:w="7937" w:type="dxa"/>
          </w:tcPr>
          <w:p w14:paraId="57E4EB15" w14:textId="77777777" w:rsidR="00E26A94" w:rsidRDefault="00C47126">
            <w:r>
              <w:t>A boolean. An indicator which when the value is "true" means that requester expects to get qualifcation result immediately in the response. If the indicator is true then the response code of 200 indicates the operation is successful otherwise a task is created with a response 201.</w:t>
            </w:r>
          </w:p>
        </w:tc>
      </w:tr>
      <w:tr w:rsidR="00E26A94" w14:paraId="3822D25C" w14:textId="77777777">
        <w:tc>
          <w:tcPr>
            <w:tcW w:w="2268" w:type="dxa"/>
          </w:tcPr>
          <w:p w14:paraId="2AB31FDE" w14:textId="77777777" w:rsidR="00E26A94" w:rsidRDefault="00C47126">
            <w:r>
              <w:t>checkServiceQualificationDate</w:t>
            </w:r>
          </w:p>
        </w:tc>
        <w:tc>
          <w:tcPr>
            <w:tcW w:w="7937" w:type="dxa"/>
          </w:tcPr>
          <w:p w14:paraId="34DA5CB1" w14:textId="77777777" w:rsidR="00E26A94" w:rsidRDefault="00C47126">
            <w:r>
              <w:t>A date time (DateTime). Date when the serviceQualification was submitted.</w:t>
            </w:r>
          </w:p>
        </w:tc>
      </w:tr>
      <w:tr w:rsidR="00E26A94" w14:paraId="21C15923" w14:textId="77777777">
        <w:tc>
          <w:tcPr>
            <w:tcW w:w="2268" w:type="dxa"/>
          </w:tcPr>
          <w:p w14:paraId="2AECE804" w14:textId="77777777" w:rsidR="00E26A94" w:rsidRDefault="00C47126">
            <w:r>
              <w:t>provideAlternative</w:t>
            </w:r>
          </w:p>
        </w:tc>
        <w:tc>
          <w:tcPr>
            <w:tcW w:w="7937" w:type="dxa"/>
          </w:tcPr>
          <w:p w14:paraId="5D8DBE10" w14:textId="77777777" w:rsidR="00E26A94" w:rsidRDefault="00C47126">
            <w:r>
              <w:t>A boolean. When the value is TRUE means that alternative solutions should be provided.</w:t>
            </w:r>
          </w:p>
        </w:tc>
      </w:tr>
      <w:tr w:rsidR="00E26A94" w14:paraId="13848496" w14:textId="77777777">
        <w:tc>
          <w:tcPr>
            <w:tcW w:w="2268" w:type="dxa"/>
          </w:tcPr>
          <w:p w14:paraId="118547B8" w14:textId="77777777" w:rsidR="00E26A94" w:rsidRDefault="00C47126">
            <w:r>
              <w:t>provideUnavailabilityReason</w:t>
            </w:r>
          </w:p>
        </w:tc>
        <w:tc>
          <w:tcPr>
            <w:tcW w:w="7937" w:type="dxa"/>
          </w:tcPr>
          <w:p w14:paraId="411D1391" w14:textId="77777777" w:rsidR="00E26A94" w:rsidRDefault="00C47126">
            <w:r>
              <w:t>A boolean. When the value is TRUE means that unavailability reason are expected for non available service.</w:t>
            </w:r>
          </w:p>
        </w:tc>
      </w:tr>
      <w:tr w:rsidR="00E26A94" w14:paraId="4520ADB7" w14:textId="77777777">
        <w:tc>
          <w:tcPr>
            <w:tcW w:w="2268" w:type="dxa"/>
          </w:tcPr>
          <w:p w14:paraId="5DDF18FA" w14:textId="77777777" w:rsidR="00E26A94" w:rsidRDefault="00C47126">
            <w:r>
              <w:t>qualificationResult</w:t>
            </w:r>
          </w:p>
        </w:tc>
        <w:tc>
          <w:tcPr>
            <w:tcW w:w="7937" w:type="dxa"/>
          </w:tcPr>
          <w:p w14:paraId="52CE0849" w14:textId="77777777" w:rsidR="00E26A94" w:rsidRDefault="00C47126">
            <w:r>
              <w:t>A string. Qualification result for this serviceQualification. It could be:  qualified (all qualification item are qualified), alternate (At least one item alternate and no item with  unqualified), unqualified (At least one item unqualified).</w:t>
            </w:r>
          </w:p>
        </w:tc>
      </w:tr>
      <w:tr w:rsidR="00E26A94" w14:paraId="40812AD3" w14:textId="77777777">
        <w:tc>
          <w:tcPr>
            <w:tcW w:w="2268" w:type="dxa"/>
          </w:tcPr>
          <w:p w14:paraId="11B50D1D" w14:textId="77777777" w:rsidR="00E26A94" w:rsidRDefault="00C47126">
            <w:r>
              <w:t>serviceQualificationItem</w:t>
            </w:r>
          </w:p>
        </w:tc>
        <w:tc>
          <w:tcPr>
            <w:tcW w:w="7937" w:type="dxa"/>
          </w:tcPr>
          <w:p w14:paraId="69C4DDE3" w14:textId="77777777" w:rsidR="00E26A94" w:rsidRDefault="00C47126">
            <w:r>
              <w:t>A list of check service qualification items (CheckServiceQualificationItem [*]). A list of service qualification items.</w:t>
            </w:r>
          </w:p>
        </w:tc>
      </w:tr>
      <w:tr w:rsidR="00E26A94" w14:paraId="27B4A9A8" w14:textId="77777777">
        <w:tc>
          <w:tcPr>
            <w:tcW w:w="2268" w:type="dxa"/>
          </w:tcPr>
          <w:p w14:paraId="3654C6EE" w14:textId="77777777" w:rsidR="00E26A94" w:rsidRDefault="00C47126">
            <w:r>
              <w:t>relatedParty</w:t>
            </w:r>
          </w:p>
        </w:tc>
        <w:tc>
          <w:tcPr>
            <w:tcW w:w="7937" w:type="dxa"/>
          </w:tcPr>
          <w:p w14:paraId="6D606FFA" w14:textId="77777777" w:rsidR="00E26A94" w:rsidRDefault="00C47126">
            <w:r>
              <w:t>A list of related parties (RelatedParty [*]). A list of related party references, defines party or party role linked to this request.</w:t>
            </w:r>
          </w:p>
        </w:tc>
      </w:tr>
      <w:tr w:rsidR="00E26A94" w14:paraId="02FAF004" w14:textId="77777777">
        <w:tc>
          <w:tcPr>
            <w:tcW w:w="2268" w:type="dxa"/>
          </w:tcPr>
          <w:p w14:paraId="58DD51CB" w14:textId="77777777" w:rsidR="00E26A94" w:rsidRDefault="00C47126">
            <w:r>
              <w:t>state</w:t>
            </w:r>
          </w:p>
        </w:tc>
        <w:tc>
          <w:tcPr>
            <w:tcW w:w="7937" w:type="dxa"/>
          </w:tcPr>
          <w:p w14:paraId="3D97C8B0" w14:textId="77777777" w:rsidR="00E26A94" w:rsidRDefault="00C47126">
            <w:r>
              <w:t>A task state type (TaskStateType). State of the serviceQualification (acknowledged, inProgress, terminatedWithError, done).</w:t>
            </w:r>
          </w:p>
        </w:tc>
      </w:tr>
    </w:tbl>
    <w:p w14:paraId="6FD68864" w14:textId="77777777" w:rsidR="00E26A94" w:rsidRDefault="00C47126">
      <w:r>
        <w:rPr>
          <w:i/>
          <w:u w:val="single"/>
        </w:rPr>
        <w:t>AlternateServiceProposal</w:t>
      </w:r>
      <w:r>
        <w:rPr>
          <w:u w:val="single"/>
        </w:rPr>
        <w:t xml:space="preserve"> sub-resource</w:t>
      </w:r>
    </w:p>
    <w:p w14:paraId="143B545A" w14:textId="77777777" w:rsidR="00E26A94" w:rsidRDefault="00C47126">
      <w:r>
        <w:t>Alternate service proposal is used when the requested service is not available with characteristic and date asked for. An alternate proposal could be a distinct serviceSpecification close to requested one or same as requested but with a different activation date.</w:t>
      </w:r>
    </w:p>
    <w:tbl>
      <w:tblPr>
        <w:tblW w:w="0" w:type="auto"/>
        <w:tblLook w:val="04A0" w:firstRow="1" w:lastRow="0" w:firstColumn="1" w:lastColumn="0" w:noHBand="0" w:noVBand="1"/>
      </w:tblPr>
      <w:tblGrid>
        <w:gridCol w:w="3079"/>
        <w:gridCol w:w="7482"/>
      </w:tblGrid>
      <w:tr w:rsidR="00E26A94" w14:paraId="5405C2E4" w14:textId="77777777">
        <w:tc>
          <w:tcPr>
            <w:tcW w:w="2268" w:type="dxa"/>
          </w:tcPr>
          <w:p w14:paraId="431FBA04" w14:textId="77777777" w:rsidR="00E26A94" w:rsidRDefault="00C47126">
            <w:r>
              <w:t>alternateService</w:t>
            </w:r>
          </w:p>
        </w:tc>
        <w:tc>
          <w:tcPr>
            <w:tcW w:w="7937" w:type="dxa"/>
          </w:tcPr>
          <w:p w14:paraId="33300392" w14:textId="77777777" w:rsidR="00E26A94" w:rsidRDefault="00C47126">
            <w:r>
              <w:t>A service ref or value (ServiceRefOrValue). A Service to be created defined by value or existing defined by reference. The polymorphic attributes @type, @schemaLocation &amp; @referredType are related to the Service entity and not the RelatedServiceRefOrValue class itself.</w:t>
            </w:r>
          </w:p>
        </w:tc>
      </w:tr>
      <w:tr w:rsidR="00E26A94" w14:paraId="7B167483" w14:textId="77777777">
        <w:tc>
          <w:tcPr>
            <w:tcW w:w="2268" w:type="dxa"/>
          </w:tcPr>
          <w:p w14:paraId="7C129046" w14:textId="77777777" w:rsidR="00E26A94" w:rsidRDefault="00C47126">
            <w:r>
              <w:t>alternateServiceAvailabilityDate</w:t>
            </w:r>
          </w:p>
        </w:tc>
        <w:tc>
          <w:tcPr>
            <w:tcW w:w="7937" w:type="dxa"/>
          </w:tcPr>
          <w:p w14:paraId="6F35B966" w14:textId="77777777" w:rsidR="00E26A94" w:rsidRDefault="00C47126">
            <w:r>
              <w:t>A date time (DateTime). Alternate availability date in case seller is not able to meet requested expected availability date for the service.</w:t>
            </w:r>
          </w:p>
        </w:tc>
      </w:tr>
      <w:tr w:rsidR="00E26A94" w14:paraId="3A2FD24B" w14:textId="77777777">
        <w:tc>
          <w:tcPr>
            <w:tcW w:w="2268" w:type="dxa"/>
          </w:tcPr>
          <w:p w14:paraId="2780CC8A" w14:textId="77777777" w:rsidR="00E26A94" w:rsidRDefault="00C47126">
            <w:r>
              <w:t>id</w:t>
            </w:r>
          </w:p>
        </w:tc>
        <w:tc>
          <w:tcPr>
            <w:tcW w:w="7937" w:type="dxa"/>
          </w:tcPr>
          <w:p w14:paraId="133382DB" w14:textId="77777777" w:rsidR="00E26A94" w:rsidRDefault="00C47126">
            <w:r>
              <w:t>A string. Identifier of a alternate service proposal.</w:t>
            </w:r>
          </w:p>
        </w:tc>
      </w:tr>
    </w:tbl>
    <w:p w14:paraId="57A34CB4" w14:textId="77777777" w:rsidR="00E26A94" w:rsidRDefault="00C47126">
      <w:r>
        <w:rPr>
          <w:i/>
          <w:u w:val="single"/>
        </w:rPr>
        <w:t>Characteristic</w:t>
      </w:r>
      <w:r>
        <w:rPr>
          <w:u w:val="single"/>
        </w:rPr>
        <w:t xml:space="preserve"> sub-resource</w:t>
      </w:r>
    </w:p>
    <w:p w14:paraId="2EC27DD8" w14:textId="77777777" w:rsidR="00E26A94" w:rsidRDefault="00C47126">
      <w:r>
        <w:lastRenderedPageBreak/>
        <w:t>Describes a given characteristic of an object or entity through a name/value pair.</w:t>
      </w:r>
    </w:p>
    <w:tbl>
      <w:tblPr>
        <w:tblW w:w="0" w:type="auto"/>
        <w:tblLook w:val="04A0" w:firstRow="1" w:lastRow="0" w:firstColumn="1" w:lastColumn="0" w:noHBand="0" w:noVBand="1"/>
      </w:tblPr>
      <w:tblGrid>
        <w:gridCol w:w="2527"/>
        <w:gridCol w:w="7937"/>
      </w:tblGrid>
      <w:tr w:rsidR="00E26A94" w14:paraId="1BA1974B" w14:textId="77777777">
        <w:tc>
          <w:tcPr>
            <w:tcW w:w="2268" w:type="dxa"/>
          </w:tcPr>
          <w:p w14:paraId="766282E2" w14:textId="77777777" w:rsidR="00E26A94" w:rsidRDefault="00C47126">
            <w:r>
              <w:t>@baseType</w:t>
            </w:r>
          </w:p>
        </w:tc>
        <w:tc>
          <w:tcPr>
            <w:tcW w:w="7937" w:type="dxa"/>
          </w:tcPr>
          <w:p w14:paraId="3C4419E1" w14:textId="77777777" w:rsidR="00E26A94" w:rsidRDefault="00C47126">
            <w:r>
              <w:t>A string. When sub-classing, this defines the super-class.</w:t>
            </w:r>
          </w:p>
        </w:tc>
      </w:tr>
      <w:tr w:rsidR="00E26A94" w14:paraId="45A53320" w14:textId="77777777">
        <w:tc>
          <w:tcPr>
            <w:tcW w:w="2268" w:type="dxa"/>
          </w:tcPr>
          <w:p w14:paraId="2135E7D2" w14:textId="77777777" w:rsidR="00E26A94" w:rsidRDefault="00C47126">
            <w:r>
              <w:t>@schemaLocation</w:t>
            </w:r>
          </w:p>
        </w:tc>
        <w:tc>
          <w:tcPr>
            <w:tcW w:w="7937" w:type="dxa"/>
          </w:tcPr>
          <w:p w14:paraId="2C0B3962" w14:textId="77777777" w:rsidR="00E26A94" w:rsidRDefault="00C47126">
            <w:r>
              <w:t>An uri (Uri). A URI to a JSON-Schema file that defines additional attributes and relationships.</w:t>
            </w:r>
          </w:p>
        </w:tc>
      </w:tr>
      <w:tr w:rsidR="00E26A94" w14:paraId="1C4F6D58" w14:textId="77777777">
        <w:tc>
          <w:tcPr>
            <w:tcW w:w="2268" w:type="dxa"/>
          </w:tcPr>
          <w:p w14:paraId="6DA73A40" w14:textId="77777777" w:rsidR="00E26A94" w:rsidRDefault="00C47126">
            <w:r>
              <w:t>@type</w:t>
            </w:r>
          </w:p>
        </w:tc>
        <w:tc>
          <w:tcPr>
            <w:tcW w:w="7937" w:type="dxa"/>
          </w:tcPr>
          <w:p w14:paraId="43728B1B" w14:textId="77777777" w:rsidR="00E26A94" w:rsidRDefault="00C47126">
            <w:r>
              <w:t>A string. When sub-classing, this defines the sub-class Extensible name.</w:t>
            </w:r>
          </w:p>
        </w:tc>
      </w:tr>
      <w:tr w:rsidR="00E26A94" w14:paraId="25C23A5D" w14:textId="77777777">
        <w:tc>
          <w:tcPr>
            <w:tcW w:w="2268" w:type="dxa"/>
          </w:tcPr>
          <w:p w14:paraId="2E2276FA" w14:textId="77777777" w:rsidR="00E26A94" w:rsidRDefault="00C47126">
            <w:r>
              <w:t>characteristicRelationship</w:t>
            </w:r>
          </w:p>
        </w:tc>
        <w:tc>
          <w:tcPr>
            <w:tcW w:w="7937" w:type="dxa"/>
          </w:tcPr>
          <w:p w14:paraId="7B3B1C86" w14:textId="77777777" w:rsidR="00E26A94" w:rsidRDefault="00C47126">
            <w:r>
              <w:t>A list of characteristic relationships (CharacteristicRelationship [*]). Another Characteristic that is related to the current Characteristic;.</w:t>
            </w:r>
          </w:p>
        </w:tc>
      </w:tr>
      <w:tr w:rsidR="00E26A94" w14:paraId="48FFCE60" w14:textId="77777777">
        <w:tc>
          <w:tcPr>
            <w:tcW w:w="2268" w:type="dxa"/>
          </w:tcPr>
          <w:p w14:paraId="2745DB07" w14:textId="77777777" w:rsidR="00E26A94" w:rsidRDefault="00C47126">
            <w:r>
              <w:t>id</w:t>
            </w:r>
          </w:p>
        </w:tc>
        <w:tc>
          <w:tcPr>
            <w:tcW w:w="7937" w:type="dxa"/>
          </w:tcPr>
          <w:p w14:paraId="3DF05BD5" w14:textId="77777777" w:rsidR="00E26A94" w:rsidRDefault="00C47126">
            <w:r>
              <w:t>A string. Unique identifier of the characteristic.</w:t>
            </w:r>
          </w:p>
        </w:tc>
      </w:tr>
      <w:tr w:rsidR="00E26A94" w14:paraId="29DFB0E1" w14:textId="77777777">
        <w:tc>
          <w:tcPr>
            <w:tcW w:w="2268" w:type="dxa"/>
          </w:tcPr>
          <w:p w14:paraId="189D041B" w14:textId="77777777" w:rsidR="00E26A94" w:rsidRDefault="00C47126">
            <w:r>
              <w:t>name</w:t>
            </w:r>
          </w:p>
        </w:tc>
        <w:tc>
          <w:tcPr>
            <w:tcW w:w="7937" w:type="dxa"/>
          </w:tcPr>
          <w:p w14:paraId="5AB3415F" w14:textId="77777777" w:rsidR="00E26A94" w:rsidRDefault="00C47126">
            <w:r>
              <w:t>A string. Name of the characteristic.</w:t>
            </w:r>
          </w:p>
        </w:tc>
      </w:tr>
      <w:tr w:rsidR="00E26A94" w14:paraId="0A01B5AC" w14:textId="77777777">
        <w:tc>
          <w:tcPr>
            <w:tcW w:w="2268" w:type="dxa"/>
          </w:tcPr>
          <w:p w14:paraId="059179A4" w14:textId="77777777" w:rsidR="00E26A94" w:rsidRDefault="00C47126">
            <w:r>
              <w:t>value</w:t>
            </w:r>
          </w:p>
        </w:tc>
        <w:tc>
          <w:tcPr>
            <w:tcW w:w="7937" w:type="dxa"/>
          </w:tcPr>
          <w:p w14:paraId="38F42A26" w14:textId="77777777" w:rsidR="00E26A94" w:rsidRDefault="00C47126">
            <w:r>
              <w:t>An any (Any). The value of the characteristic.</w:t>
            </w:r>
          </w:p>
        </w:tc>
      </w:tr>
      <w:tr w:rsidR="00E26A94" w14:paraId="0C79E704" w14:textId="77777777">
        <w:tc>
          <w:tcPr>
            <w:tcW w:w="2268" w:type="dxa"/>
          </w:tcPr>
          <w:p w14:paraId="7EA32DFE" w14:textId="77777777" w:rsidR="00E26A94" w:rsidRDefault="00C47126">
            <w:r>
              <w:t>valueType</w:t>
            </w:r>
          </w:p>
        </w:tc>
        <w:tc>
          <w:tcPr>
            <w:tcW w:w="7937" w:type="dxa"/>
          </w:tcPr>
          <w:p w14:paraId="55287769" w14:textId="77777777" w:rsidR="00E26A94" w:rsidRDefault="00C47126">
            <w:r>
              <w:t>A string. Data type of the value of the characteristic.</w:t>
            </w:r>
          </w:p>
        </w:tc>
      </w:tr>
    </w:tbl>
    <w:p w14:paraId="3BA03F33" w14:textId="77777777" w:rsidR="00E26A94" w:rsidRDefault="00C47126">
      <w:r>
        <w:rPr>
          <w:i/>
          <w:u w:val="single"/>
        </w:rPr>
        <w:t>CharacteristicRelationship</w:t>
      </w:r>
      <w:r>
        <w:rPr>
          <w:u w:val="single"/>
        </w:rPr>
        <w:t xml:space="preserve"> sub-resource</w:t>
      </w:r>
    </w:p>
    <w:p w14:paraId="0DA54A97" w14:textId="77777777" w:rsidR="00E26A94" w:rsidRDefault="00C47126">
      <w:r>
        <w:t>Another Characteristic that is related to the current Characteristic;.</w:t>
      </w:r>
    </w:p>
    <w:tbl>
      <w:tblPr>
        <w:tblW w:w="0" w:type="auto"/>
        <w:tblLook w:val="04A0" w:firstRow="1" w:lastRow="0" w:firstColumn="1" w:lastColumn="0" w:noHBand="0" w:noVBand="1"/>
      </w:tblPr>
      <w:tblGrid>
        <w:gridCol w:w="2268"/>
        <w:gridCol w:w="7937"/>
      </w:tblGrid>
      <w:tr w:rsidR="00E26A94" w14:paraId="0C5454CC" w14:textId="77777777">
        <w:tc>
          <w:tcPr>
            <w:tcW w:w="2268" w:type="dxa"/>
          </w:tcPr>
          <w:p w14:paraId="192B4C23" w14:textId="77777777" w:rsidR="00E26A94" w:rsidRDefault="00C47126">
            <w:r>
              <w:t>id</w:t>
            </w:r>
          </w:p>
        </w:tc>
        <w:tc>
          <w:tcPr>
            <w:tcW w:w="7937" w:type="dxa"/>
          </w:tcPr>
          <w:p w14:paraId="2D14A6EB" w14:textId="77777777" w:rsidR="00E26A94" w:rsidRDefault="00C47126">
            <w:r>
              <w:t>A string. Unique identifier of the characteristic.</w:t>
            </w:r>
          </w:p>
        </w:tc>
      </w:tr>
      <w:tr w:rsidR="00E26A94" w14:paraId="3547BB79" w14:textId="77777777">
        <w:tc>
          <w:tcPr>
            <w:tcW w:w="2268" w:type="dxa"/>
          </w:tcPr>
          <w:p w14:paraId="1A45DE45" w14:textId="77777777" w:rsidR="00E26A94" w:rsidRDefault="00C47126">
            <w:r>
              <w:t>relationshipType</w:t>
            </w:r>
          </w:p>
        </w:tc>
        <w:tc>
          <w:tcPr>
            <w:tcW w:w="7937" w:type="dxa"/>
          </w:tcPr>
          <w:p w14:paraId="056CAD79" w14:textId="77777777" w:rsidR="00E26A94" w:rsidRDefault="00C47126">
            <w:r>
              <w:t>A string. The type of relationship.</w:t>
            </w:r>
          </w:p>
        </w:tc>
      </w:tr>
    </w:tbl>
    <w:p w14:paraId="1BEFD37F" w14:textId="77777777" w:rsidR="00E26A94" w:rsidRDefault="00C47126">
      <w:r>
        <w:rPr>
          <w:i/>
          <w:u w:val="single"/>
        </w:rPr>
        <w:t>CheckServiceQualificationItem</w:t>
      </w:r>
      <w:r>
        <w:rPr>
          <w:u w:val="single"/>
        </w:rPr>
        <w:t xml:space="preserve"> sub-resource</w:t>
      </w:r>
    </w:p>
    <w:p w14:paraId="5A916E00" w14:textId="77777777" w:rsidR="00E26A94" w:rsidRDefault="00C47126">
      <w:r>
        <w:t>A ServiceQualificationItem relates to a specific service being checked in a qualification operation.</w:t>
      </w:r>
    </w:p>
    <w:tbl>
      <w:tblPr>
        <w:tblW w:w="0" w:type="auto"/>
        <w:tblLook w:val="04A0" w:firstRow="1" w:lastRow="0" w:firstColumn="1" w:lastColumn="0" w:noHBand="0" w:noVBand="1"/>
      </w:tblPr>
      <w:tblGrid>
        <w:gridCol w:w="3080"/>
        <w:gridCol w:w="7481"/>
      </w:tblGrid>
      <w:tr w:rsidR="00E26A94" w14:paraId="48C56F7D" w14:textId="77777777">
        <w:tc>
          <w:tcPr>
            <w:tcW w:w="2268" w:type="dxa"/>
          </w:tcPr>
          <w:p w14:paraId="1835DF0D" w14:textId="77777777" w:rsidR="00E26A94" w:rsidRDefault="00C47126">
            <w:r>
              <w:t>expectedActivationDate</w:t>
            </w:r>
          </w:p>
        </w:tc>
        <w:tc>
          <w:tcPr>
            <w:tcW w:w="7937" w:type="dxa"/>
          </w:tcPr>
          <w:p w14:paraId="65BAC286" w14:textId="77777777" w:rsidR="00E26A94" w:rsidRDefault="00C47126">
            <w:r>
              <w:t>A date time (DateTime). The date when the service is expected to be activated.</w:t>
            </w:r>
          </w:p>
        </w:tc>
      </w:tr>
      <w:tr w:rsidR="00E26A94" w14:paraId="1008510F" w14:textId="77777777">
        <w:tc>
          <w:tcPr>
            <w:tcW w:w="2268" w:type="dxa"/>
          </w:tcPr>
          <w:p w14:paraId="5952DBF6" w14:textId="77777777" w:rsidR="00E26A94" w:rsidRDefault="00C47126">
            <w:r>
              <w:t>expectedServiceAvailabilityDate</w:t>
            </w:r>
          </w:p>
        </w:tc>
        <w:tc>
          <w:tcPr>
            <w:tcW w:w="7937" w:type="dxa"/>
          </w:tcPr>
          <w:p w14:paraId="5ACD4621" w14:textId="77777777" w:rsidR="00E26A94" w:rsidRDefault="00C47126">
            <w:r>
              <w:t>A date time (DateTime). Date when the requester looks for service availability.</w:t>
            </w:r>
          </w:p>
        </w:tc>
      </w:tr>
      <w:tr w:rsidR="00E26A94" w14:paraId="2BA91B9A" w14:textId="77777777">
        <w:tc>
          <w:tcPr>
            <w:tcW w:w="2268" w:type="dxa"/>
          </w:tcPr>
          <w:p w14:paraId="2A1A6399" w14:textId="77777777" w:rsidR="00E26A94" w:rsidRDefault="00C47126">
            <w:r>
              <w:t>expirationDate</w:t>
            </w:r>
          </w:p>
        </w:tc>
        <w:tc>
          <w:tcPr>
            <w:tcW w:w="7937" w:type="dxa"/>
          </w:tcPr>
          <w:p w14:paraId="516BB26F" w14:textId="77777777" w:rsidR="00E26A94" w:rsidRDefault="00C47126">
            <w:r>
              <w:t>A date time (DateTime). Date when the qualification item response expires.</w:t>
            </w:r>
          </w:p>
        </w:tc>
      </w:tr>
      <w:tr w:rsidR="00E26A94" w14:paraId="71E19DD4" w14:textId="77777777">
        <w:tc>
          <w:tcPr>
            <w:tcW w:w="2268" w:type="dxa"/>
          </w:tcPr>
          <w:p w14:paraId="11949D2B" w14:textId="77777777" w:rsidR="00E26A94" w:rsidRDefault="00C47126">
            <w:r>
              <w:t>id</w:t>
            </w:r>
          </w:p>
        </w:tc>
        <w:tc>
          <w:tcPr>
            <w:tcW w:w="7937" w:type="dxa"/>
          </w:tcPr>
          <w:p w14:paraId="0D5E3345" w14:textId="77777777" w:rsidR="00E26A94" w:rsidRDefault="00C47126">
            <w:r>
              <w:t>A string. Id of the Service Qualification Item.</w:t>
            </w:r>
          </w:p>
        </w:tc>
      </w:tr>
      <w:tr w:rsidR="00E26A94" w14:paraId="5FC3CC62" w14:textId="77777777">
        <w:tc>
          <w:tcPr>
            <w:tcW w:w="2268" w:type="dxa"/>
          </w:tcPr>
          <w:p w14:paraId="7770BDF5" w14:textId="77777777" w:rsidR="00E26A94" w:rsidRDefault="00C47126">
            <w:r>
              <w:t>alternateServiceProposal</w:t>
            </w:r>
          </w:p>
        </w:tc>
        <w:tc>
          <w:tcPr>
            <w:tcW w:w="7937" w:type="dxa"/>
          </w:tcPr>
          <w:p w14:paraId="3B34483B" w14:textId="77777777" w:rsidR="00E26A94" w:rsidRDefault="00C47126">
            <w:r>
              <w:t>A list of alternate service proposals (AlternateServiceProposal [*]). Alternate service proposal is used when the requested service is not available with characteristic and date asked for. An alternate proposal could be a distinct service Spec close to requested one or same as requested but with a different availability date.</w:t>
            </w:r>
          </w:p>
        </w:tc>
      </w:tr>
      <w:tr w:rsidR="00E26A94" w14:paraId="5C2B472A" w14:textId="77777777">
        <w:tc>
          <w:tcPr>
            <w:tcW w:w="2268" w:type="dxa"/>
          </w:tcPr>
          <w:p w14:paraId="7584BA58" w14:textId="77777777" w:rsidR="00E26A94" w:rsidRDefault="00C47126">
            <w:r>
              <w:t>eligibilityUnavailabilityReason</w:t>
            </w:r>
          </w:p>
        </w:tc>
        <w:tc>
          <w:tcPr>
            <w:tcW w:w="7937" w:type="dxa"/>
          </w:tcPr>
          <w:p w14:paraId="7FEDADA3" w14:textId="77777777" w:rsidR="00E26A94" w:rsidRDefault="00C47126">
            <w:r>
              <w:t>A list of service eligibility unavailability reasons (ServiceEligibilityUnavailabilityReason [*]). A list of eligibility unavailability reasons (EligibilityUnavailabilityReason [*]). Reason for eligibility result if the serviceQualification result is no (meaning the service is not available).</w:t>
            </w:r>
          </w:p>
        </w:tc>
      </w:tr>
      <w:tr w:rsidR="00E26A94" w14:paraId="0F7BBF9D" w14:textId="77777777">
        <w:tc>
          <w:tcPr>
            <w:tcW w:w="2268" w:type="dxa"/>
          </w:tcPr>
          <w:p w14:paraId="03560754" w14:textId="77777777" w:rsidR="00E26A94" w:rsidRDefault="00C47126">
            <w:r>
              <w:lastRenderedPageBreak/>
              <w:t>qualificationItemRelationship</w:t>
            </w:r>
          </w:p>
        </w:tc>
        <w:tc>
          <w:tcPr>
            <w:tcW w:w="7937" w:type="dxa"/>
          </w:tcPr>
          <w:p w14:paraId="1663D8AA" w14:textId="77777777" w:rsidR="00E26A94" w:rsidRDefault="00C47126">
            <w:r>
              <w:t>A list of service qualification item relationships (ServiceQualificationItemRelationship [*]). A list of qualification item relationships used to describe relationship between serviceQualification item from the same serviceQualification.</w:t>
            </w:r>
          </w:p>
        </w:tc>
      </w:tr>
      <w:tr w:rsidR="00E26A94" w14:paraId="46109D25" w14:textId="77777777">
        <w:tc>
          <w:tcPr>
            <w:tcW w:w="2268" w:type="dxa"/>
          </w:tcPr>
          <w:p w14:paraId="197292F3" w14:textId="77777777" w:rsidR="00E26A94" w:rsidRDefault="00C47126">
            <w:r>
              <w:t>qualificationRelationship</w:t>
            </w:r>
          </w:p>
        </w:tc>
        <w:tc>
          <w:tcPr>
            <w:tcW w:w="7937" w:type="dxa"/>
          </w:tcPr>
          <w:p w14:paraId="5B7C2E7F" w14:textId="77777777" w:rsidR="00E26A94" w:rsidRDefault="00C47126">
            <w:r>
              <w:t>A list of service qualification relationships (ServiceQualificationRelationship [*]). Structure used to describe relationship between serviceQualification item from the same serviceQualification.</w:t>
            </w:r>
          </w:p>
        </w:tc>
      </w:tr>
      <w:tr w:rsidR="00E26A94" w14:paraId="09DB217A" w14:textId="77777777">
        <w:tc>
          <w:tcPr>
            <w:tcW w:w="2268" w:type="dxa"/>
          </w:tcPr>
          <w:p w14:paraId="06697A93" w14:textId="77777777" w:rsidR="00E26A94" w:rsidRDefault="00C47126">
            <w:r>
              <w:t>qualificationResult</w:t>
            </w:r>
          </w:p>
        </w:tc>
        <w:tc>
          <w:tcPr>
            <w:tcW w:w="7937" w:type="dxa"/>
          </w:tcPr>
          <w:p w14:paraId="178FFC9F" w14:textId="77777777" w:rsidR="00E26A94" w:rsidRDefault="00C47126">
            <w:r>
              <w:t>A string. Qualification result for serviceQualification item. It could be: - qualified (request service are available), - unqualified (requested not available and not alternate available), - alternate (requested not available but proposal available).</w:t>
            </w:r>
          </w:p>
        </w:tc>
      </w:tr>
      <w:tr w:rsidR="00E26A94" w14:paraId="5866CA51" w14:textId="77777777">
        <w:tc>
          <w:tcPr>
            <w:tcW w:w="2268" w:type="dxa"/>
          </w:tcPr>
          <w:p w14:paraId="36A00443" w14:textId="77777777" w:rsidR="00E26A94" w:rsidRDefault="00C47126">
            <w:r>
              <w:t>state</w:t>
            </w:r>
          </w:p>
        </w:tc>
        <w:tc>
          <w:tcPr>
            <w:tcW w:w="7937" w:type="dxa"/>
          </w:tcPr>
          <w:p w14:paraId="33D047FF" w14:textId="77777777" w:rsidR="00E26A94" w:rsidRDefault="00C47126">
            <w:r>
              <w:t>A string. State of the serviceQualification item (acknowledged, inProgress, terminatedWithError, done).</w:t>
            </w:r>
          </w:p>
        </w:tc>
      </w:tr>
      <w:tr w:rsidR="00E26A94" w14:paraId="15F1168D" w14:textId="77777777">
        <w:tc>
          <w:tcPr>
            <w:tcW w:w="2268" w:type="dxa"/>
          </w:tcPr>
          <w:p w14:paraId="7A6C669B" w14:textId="77777777" w:rsidR="00E26A94" w:rsidRDefault="00C47126">
            <w:r>
              <w:t>terminationError</w:t>
            </w:r>
          </w:p>
        </w:tc>
        <w:tc>
          <w:tcPr>
            <w:tcW w:w="7937" w:type="dxa"/>
          </w:tcPr>
          <w:p w14:paraId="2BA938B4" w14:textId="77777777" w:rsidR="00E26A94" w:rsidRDefault="00C47126">
            <w:r>
              <w:t>A list of termination errors (TerminationError [*]). If qualificationItem has not been done properly this lists the error(s) that caused termination of the qualification.</w:t>
            </w:r>
          </w:p>
        </w:tc>
      </w:tr>
      <w:tr w:rsidR="00E26A94" w14:paraId="0503B3CB" w14:textId="77777777">
        <w:tc>
          <w:tcPr>
            <w:tcW w:w="2268" w:type="dxa"/>
          </w:tcPr>
          <w:p w14:paraId="5CFAEBCC" w14:textId="77777777" w:rsidR="00E26A94" w:rsidRDefault="00C47126">
            <w:r>
              <w:t>category</w:t>
            </w:r>
          </w:p>
        </w:tc>
        <w:tc>
          <w:tcPr>
            <w:tcW w:w="7937" w:type="dxa"/>
          </w:tcPr>
          <w:p w14:paraId="2134E361" w14:textId="77777777" w:rsidR="00E26A94" w:rsidRDefault="00C47126">
            <w:r>
              <w:t>A service category reference (ServiceCategoryRef). The category resource is used to group product offerings, service and resource candidates in logical containers. Categories can contain other categories and/or product offerings, resource or service candidates.</w:t>
            </w:r>
          </w:p>
        </w:tc>
      </w:tr>
      <w:tr w:rsidR="00E26A94" w14:paraId="0AC80688" w14:textId="77777777">
        <w:tc>
          <w:tcPr>
            <w:tcW w:w="2268" w:type="dxa"/>
          </w:tcPr>
          <w:p w14:paraId="7A152505" w14:textId="77777777" w:rsidR="00E26A94" w:rsidRDefault="00C47126">
            <w:r>
              <w:t>service</w:t>
            </w:r>
          </w:p>
        </w:tc>
        <w:tc>
          <w:tcPr>
            <w:tcW w:w="7937" w:type="dxa"/>
          </w:tcPr>
          <w:p w14:paraId="183A2C73" w14:textId="77777777" w:rsidR="00E26A94" w:rsidRDefault="00C47126">
            <w:r>
              <w:t>A service ref or value (ServiceRefOrValue). Configure the service characteristics (only configurable characteristics and necessary only if a non default value is selected) and/or identify the service that needs to be modified/deleted.</w:t>
            </w:r>
          </w:p>
        </w:tc>
      </w:tr>
    </w:tbl>
    <w:p w14:paraId="36AF3F36" w14:textId="77777777" w:rsidR="00E26A94" w:rsidRDefault="00C47126">
      <w:r>
        <w:rPr>
          <w:i/>
          <w:u w:val="single"/>
        </w:rPr>
        <w:t>Feature</w:t>
      </w:r>
      <w:r>
        <w:rPr>
          <w:u w:val="single"/>
        </w:rPr>
        <w:t xml:space="preserve"> sub-resource</w:t>
      </w:r>
    </w:p>
    <w:p w14:paraId="7C18D01B" w14:textId="77777777" w:rsidR="00E26A94" w:rsidRDefault="00C47126">
      <w:r>
        <w:t>Configuration feature.</w:t>
      </w:r>
    </w:p>
    <w:tbl>
      <w:tblPr>
        <w:tblW w:w="0" w:type="auto"/>
        <w:tblLook w:val="04A0" w:firstRow="1" w:lastRow="0" w:firstColumn="1" w:lastColumn="0" w:noHBand="0" w:noVBand="1"/>
      </w:tblPr>
      <w:tblGrid>
        <w:gridCol w:w="2268"/>
        <w:gridCol w:w="7937"/>
      </w:tblGrid>
      <w:tr w:rsidR="00E26A94" w14:paraId="01C99E21" w14:textId="77777777">
        <w:tc>
          <w:tcPr>
            <w:tcW w:w="2268" w:type="dxa"/>
          </w:tcPr>
          <w:p w14:paraId="5EF4A5AD" w14:textId="77777777" w:rsidR="00E26A94" w:rsidRDefault="00C47126">
            <w:r>
              <w:t>constraint</w:t>
            </w:r>
          </w:p>
        </w:tc>
        <w:tc>
          <w:tcPr>
            <w:tcW w:w="7937" w:type="dxa"/>
          </w:tcPr>
          <w:p w14:paraId="6A84C014" w14:textId="77777777" w:rsidR="00E26A94" w:rsidRDefault="00C47126">
            <w:r>
              <w:t>A list of constraint references (ConstraintRef [*]). This is a list of feature constraints.</w:t>
            </w:r>
          </w:p>
        </w:tc>
      </w:tr>
      <w:tr w:rsidR="00E26A94" w14:paraId="30F465B8" w14:textId="77777777">
        <w:tc>
          <w:tcPr>
            <w:tcW w:w="2268" w:type="dxa"/>
          </w:tcPr>
          <w:p w14:paraId="2EC409D1" w14:textId="77777777" w:rsidR="00E26A94" w:rsidRDefault="00C47126">
            <w:r>
              <w:t>featureCharacteristic</w:t>
            </w:r>
          </w:p>
        </w:tc>
        <w:tc>
          <w:tcPr>
            <w:tcW w:w="7937" w:type="dxa"/>
          </w:tcPr>
          <w:p w14:paraId="31B968C0" w14:textId="77777777" w:rsidR="00E26A94" w:rsidRDefault="00C47126">
            <w:r>
              <w:t>A list of characteristics (Characteristic [1..*]). This is a list of Characteristics for a particular feature.</w:t>
            </w:r>
          </w:p>
        </w:tc>
      </w:tr>
      <w:tr w:rsidR="00E26A94" w14:paraId="5EE2647B" w14:textId="77777777">
        <w:tc>
          <w:tcPr>
            <w:tcW w:w="2268" w:type="dxa"/>
          </w:tcPr>
          <w:p w14:paraId="2AEF00C3" w14:textId="77777777" w:rsidR="00E26A94" w:rsidRDefault="00C47126">
            <w:r>
              <w:t>featureRelationship</w:t>
            </w:r>
          </w:p>
        </w:tc>
        <w:tc>
          <w:tcPr>
            <w:tcW w:w="7937" w:type="dxa"/>
          </w:tcPr>
          <w:p w14:paraId="2DFD062B" w14:textId="77777777" w:rsidR="00E26A94" w:rsidRDefault="00C47126">
            <w:r>
              <w:t>A list of feature relationships (FeatureRelationship [*]). Configuration feature.</w:t>
            </w:r>
          </w:p>
        </w:tc>
      </w:tr>
      <w:tr w:rsidR="00E26A94" w14:paraId="28481222" w14:textId="77777777">
        <w:tc>
          <w:tcPr>
            <w:tcW w:w="2268" w:type="dxa"/>
          </w:tcPr>
          <w:p w14:paraId="2E3599C0" w14:textId="77777777" w:rsidR="00E26A94" w:rsidRDefault="00C47126">
            <w:r>
              <w:t>id</w:t>
            </w:r>
          </w:p>
        </w:tc>
        <w:tc>
          <w:tcPr>
            <w:tcW w:w="7937" w:type="dxa"/>
          </w:tcPr>
          <w:p w14:paraId="59583723" w14:textId="77777777" w:rsidR="00E26A94" w:rsidRDefault="00C47126">
            <w:r>
              <w:t>A string. Unique identifier of the feature.</w:t>
            </w:r>
          </w:p>
        </w:tc>
      </w:tr>
      <w:tr w:rsidR="00E26A94" w14:paraId="763C99AB" w14:textId="77777777">
        <w:tc>
          <w:tcPr>
            <w:tcW w:w="2268" w:type="dxa"/>
          </w:tcPr>
          <w:p w14:paraId="6FEC62B6" w14:textId="77777777" w:rsidR="00E26A94" w:rsidRDefault="00C47126">
            <w:r>
              <w:t>isBundle</w:t>
            </w:r>
          </w:p>
        </w:tc>
        <w:tc>
          <w:tcPr>
            <w:tcW w:w="7937" w:type="dxa"/>
          </w:tcPr>
          <w:p w14:paraId="5A93E171" w14:textId="77777777" w:rsidR="00E26A94" w:rsidRDefault="00C47126">
            <w:r>
              <w:t>A boolean. True if this is a feature group. Default is false.</w:t>
            </w:r>
          </w:p>
        </w:tc>
      </w:tr>
      <w:tr w:rsidR="00E26A94" w14:paraId="5F9A6E53" w14:textId="77777777">
        <w:tc>
          <w:tcPr>
            <w:tcW w:w="2268" w:type="dxa"/>
          </w:tcPr>
          <w:p w14:paraId="0DE02B5D" w14:textId="77777777" w:rsidR="00E26A94" w:rsidRDefault="00C47126">
            <w:r>
              <w:t>isEnabled</w:t>
            </w:r>
          </w:p>
        </w:tc>
        <w:tc>
          <w:tcPr>
            <w:tcW w:w="7937" w:type="dxa"/>
          </w:tcPr>
          <w:p w14:paraId="6BEC342C" w14:textId="77777777" w:rsidR="00E26A94" w:rsidRDefault="00C47126">
            <w:r>
              <w:t>A boolean. True if this feature is enabled. Default is true.</w:t>
            </w:r>
          </w:p>
        </w:tc>
      </w:tr>
      <w:tr w:rsidR="00E26A94" w14:paraId="7B2E06CE" w14:textId="77777777">
        <w:tc>
          <w:tcPr>
            <w:tcW w:w="2268" w:type="dxa"/>
          </w:tcPr>
          <w:p w14:paraId="4287472F" w14:textId="77777777" w:rsidR="00E26A94" w:rsidRDefault="00C47126">
            <w:r>
              <w:t>name</w:t>
            </w:r>
          </w:p>
        </w:tc>
        <w:tc>
          <w:tcPr>
            <w:tcW w:w="7937" w:type="dxa"/>
          </w:tcPr>
          <w:p w14:paraId="5AC2B887" w14:textId="77777777" w:rsidR="00E26A94" w:rsidRDefault="00C47126">
            <w:r>
              <w:t>A string. This is the name for the feature.</w:t>
            </w:r>
          </w:p>
        </w:tc>
      </w:tr>
    </w:tbl>
    <w:p w14:paraId="2FC7FF07" w14:textId="77777777" w:rsidR="00E26A94" w:rsidRDefault="00C47126">
      <w:r>
        <w:rPr>
          <w:i/>
          <w:u w:val="single"/>
        </w:rPr>
        <w:t>FeatureRelationship</w:t>
      </w:r>
      <w:r>
        <w:rPr>
          <w:u w:val="single"/>
        </w:rPr>
        <w:t xml:space="preserve"> sub-resource</w:t>
      </w:r>
    </w:p>
    <w:p w14:paraId="268F827E" w14:textId="77777777" w:rsidR="00E26A94" w:rsidRDefault="00C47126">
      <w:r>
        <w:lastRenderedPageBreak/>
        <w:t>Configuration feature.</w:t>
      </w:r>
    </w:p>
    <w:tbl>
      <w:tblPr>
        <w:tblW w:w="0" w:type="auto"/>
        <w:tblLook w:val="04A0" w:firstRow="1" w:lastRow="0" w:firstColumn="1" w:lastColumn="0" w:noHBand="0" w:noVBand="1"/>
      </w:tblPr>
      <w:tblGrid>
        <w:gridCol w:w="2268"/>
        <w:gridCol w:w="7937"/>
      </w:tblGrid>
      <w:tr w:rsidR="00E26A94" w14:paraId="5EA8A7DC" w14:textId="77777777">
        <w:tc>
          <w:tcPr>
            <w:tcW w:w="2268" w:type="dxa"/>
          </w:tcPr>
          <w:p w14:paraId="6A8DD22B" w14:textId="77777777" w:rsidR="00E26A94" w:rsidRDefault="00C47126">
            <w:r>
              <w:t>id</w:t>
            </w:r>
          </w:p>
        </w:tc>
        <w:tc>
          <w:tcPr>
            <w:tcW w:w="7937" w:type="dxa"/>
          </w:tcPr>
          <w:p w14:paraId="5DC4B6E0" w14:textId="77777777" w:rsidR="00E26A94" w:rsidRDefault="00C47126">
            <w:r>
              <w:t>A string. Unique identifier of the target feature.</w:t>
            </w:r>
          </w:p>
        </w:tc>
      </w:tr>
      <w:tr w:rsidR="00E26A94" w14:paraId="4BEC049B" w14:textId="77777777">
        <w:tc>
          <w:tcPr>
            <w:tcW w:w="2268" w:type="dxa"/>
          </w:tcPr>
          <w:p w14:paraId="073C7FC3" w14:textId="77777777" w:rsidR="00E26A94" w:rsidRDefault="00C47126">
            <w:r>
              <w:t>name</w:t>
            </w:r>
          </w:p>
        </w:tc>
        <w:tc>
          <w:tcPr>
            <w:tcW w:w="7937" w:type="dxa"/>
          </w:tcPr>
          <w:p w14:paraId="36FE1157" w14:textId="77777777" w:rsidR="00E26A94" w:rsidRDefault="00C47126">
            <w:r>
              <w:t>A string. This is the name of the target feature.</w:t>
            </w:r>
          </w:p>
        </w:tc>
      </w:tr>
      <w:tr w:rsidR="00E26A94" w14:paraId="1B7F1DCB" w14:textId="77777777">
        <w:tc>
          <w:tcPr>
            <w:tcW w:w="2268" w:type="dxa"/>
          </w:tcPr>
          <w:p w14:paraId="38798B85" w14:textId="77777777" w:rsidR="00E26A94" w:rsidRDefault="00C47126">
            <w:r>
              <w:t>relationshipType</w:t>
            </w:r>
          </w:p>
        </w:tc>
        <w:tc>
          <w:tcPr>
            <w:tcW w:w="7937" w:type="dxa"/>
          </w:tcPr>
          <w:p w14:paraId="29EA45A9" w14:textId="77777777" w:rsidR="00E26A94" w:rsidRDefault="00C47126">
            <w:r>
              <w:t>A string. This is the type of the feature relationship.</w:t>
            </w:r>
          </w:p>
        </w:tc>
      </w:tr>
      <w:tr w:rsidR="00E26A94" w14:paraId="4FA8AAF9" w14:textId="77777777">
        <w:tc>
          <w:tcPr>
            <w:tcW w:w="2268" w:type="dxa"/>
          </w:tcPr>
          <w:p w14:paraId="76A6AD77" w14:textId="77777777" w:rsidR="00E26A94" w:rsidRDefault="00C47126">
            <w:r>
              <w:t>validFor</w:t>
            </w:r>
          </w:p>
        </w:tc>
        <w:tc>
          <w:tcPr>
            <w:tcW w:w="7937" w:type="dxa"/>
          </w:tcPr>
          <w:p w14:paraId="73599B53" w14:textId="77777777" w:rsidR="00E26A94" w:rsidRDefault="00C47126">
            <w:r>
              <w:t>A time period. The period for which this feature relationship is valid.</w:t>
            </w:r>
          </w:p>
        </w:tc>
      </w:tr>
    </w:tbl>
    <w:p w14:paraId="14B3FAFC" w14:textId="77777777" w:rsidR="00E26A94" w:rsidRDefault="00C47126">
      <w:r>
        <w:rPr>
          <w:i/>
          <w:u w:val="single"/>
        </w:rPr>
        <w:t>Note</w:t>
      </w:r>
      <w:r>
        <w:rPr>
          <w:u w:val="single"/>
        </w:rPr>
        <w:t xml:space="preserve"> sub-resource</w:t>
      </w:r>
    </w:p>
    <w:p w14:paraId="57B057EF" w14:textId="77777777" w:rsidR="00E26A94" w:rsidRDefault="00C47126">
      <w:r>
        <w:t>Extra information about a given entity.</w:t>
      </w:r>
    </w:p>
    <w:tbl>
      <w:tblPr>
        <w:tblW w:w="0" w:type="auto"/>
        <w:tblLook w:val="04A0" w:firstRow="1" w:lastRow="0" w:firstColumn="1" w:lastColumn="0" w:noHBand="0" w:noVBand="1"/>
      </w:tblPr>
      <w:tblGrid>
        <w:gridCol w:w="2268"/>
        <w:gridCol w:w="7937"/>
      </w:tblGrid>
      <w:tr w:rsidR="00E26A94" w14:paraId="4DEFB111" w14:textId="77777777">
        <w:tc>
          <w:tcPr>
            <w:tcW w:w="2268" w:type="dxa"/>
          </w:tcPr>
          <w:p w14:paraId="232A431E" w14:textId="77777777" w:rsidR="00E26A94" w:rsidRDefault="00C47126">
            <w:r>
              <w:t>author</w:t>
            </w:r>
          </w:p>
        </w:tc>
        <w:tc>
          <w:tcPr>
            <w:tcW w:w="7937" w:type="dxa"/>
          </w:tcPr>
          <w:p w14:paraId="275DA0D4" w14:textId="77777777" w:rsidR="00E26A94" w:rsidRDefault="00C47126">
            <w:r>
              <w:t>A string. Author of the note.</w:t>
            </w:r>
          </w:p>
        </w:tc>
      </w:tr>
      <w:tr w:rsidR="00E26A94" w14:paraId="5C9E68A4" w14:textId="77777777">
        <w:tc>
          <w:tcPr>
            <w:tcW w:w="2268" w:type="dxa"/>
          </w:tcPr>
          <w:p w14:paraId="7F68C106" w14:textId="77777777" w:rsidR="00E26A94" w:rsidRDefault="00C47126">
            <w:r>
              <w:t>date</w:t>
            </w:r>
          </w:p>
        </w:tc>
        <w:tc>
          <w:tcPr>
            <w:tcW w:w="7937" w:type="dxa"/>
          </w:tcPr>
          <w:p w14:paraId="70C1F9F0" w14:textId="77777777" w:rsidR="00E26A94" w:rsidRDefault="00C47126">
            <w:r>
              <w:t>A date time (DateTime). Date of the note.</w:t>
            </w:r>
          </w:p>
        </w:tc>
      </w:tr>
      <w:tr w:rsidR="00E26A94" w14:paraId="39BE394E" w14:textId="77777777">
        <w:tc>
          <w:tcPr>
            <w:tcW w:w="2268" w:type="dxa"/>
          </w:tcPr>
          <w:p w14:paraId="4421508B" w14:textId="77777777" w:rsidR="00E26A94" w:rsidRDefault="00C47126">
            <w:r>
              <w:t>id</w:t>
            </w:r>
          </w:p>
        </w:tc>
        <w:tc>
          <w:tcPr>
            <w:tcW w:w="7937" w:type="dxa"/>
          </w:tcPr>
          <w:p w14:paraId="4D1BACBA" w14:textId="77777777" w:rsidR="00E26A94" w:rsidRDefault="00C47126">
            <w:r>
              <w:t>A string. Identifier of the note within its containing entity (may or may not be globally unique, depending on provider implementation).</w:t>
            </w:r>
          </w:p>
        </w:tc>
      </w:tr>
      <w:tr w:rsidR="00E26A94" w14:paraId="2DA99932" w14:textId="77777777">
        <w:tc>
          <w:tcPr>
            <w:tcW w:w="2268" w:type="dxa"/>
          </w:tcPr>
          <w:p w14:paraId="51A94817" w14:textId="77777777" w:rsidR="00E26A94" w:rsidRDefault="00C47126">
            <w:r>
              <w:t>text</w:t>
            </w:r>
          </w:p>
        </w:tc>
        <w:tc>
          <w:tcPr>
            <w:tcW w:w="7937" w:type="dxa"/>
          </w:tcPr>
          <w:p w14:paraId="663F83A1" w14:textId="77777777" w:rsidR="00E26A94" w:rsidRDefault="00C47126">
            <w:r>
              <w:t>A string. Text of the note.</w:t>
            </w:r>
          </w:p>
        </w:tc>
      </w:tr>
    </w:tbl>
    <w:p w14:paraId="5E66E79B" w14:textId="77777777" w:rsidR="00E26A94" w:rsidRDefault="00C47126">
      <w:r>
        <w:rPr>
          <w:i/>
          <w:u w:val="single"/>
        </w:rPr>
        <w:t>RelatedEntityRefOrValue</w:t>
      </w:r>
      <w:r>
        <w:rPr>
          <w:u w:val="single"/>
        </w:rPr>
        <w:t xml:space="preserve"> sub-resource</w:t>
      </w:r>
    </w:p>
    <w:p w14:paraId="2CD01A59" w14:textId="77777777" w:rsidR="00E26A94" w:rsidRDefault="00C47126">
      <w:r>
        <w:t>A reference to an entity, where the type of the entity is not known in advance. A related entity defines a entity described by reference or by value linked to a specific entity. The polymorphic attributes @type, @schemaLocation &amp; @referredType are related to the Entity and not the RelatedEntityRefOrValue class itself.</w:t>
      </w:r>
    </w:p>
    <w:tbl>
      <w:tblPr>
        <w:tblW w:w="0" w:type="auto"/>
        <w:tblLook w:val="04A0" w:firstRow="1" w:lastRow="0" w:firstColumn="1" w:lastColumn="0" w:noHBand="0" w:noVBand="1"/>
      </w:tblPr>
      <w:tblGrid>
        <w:gridCol w:w="2268"/>
        <w:gridCol w:w="7937"/>
      </w:tblGrid>
      <w:tr w:rsidR="00E26A94" w14:paraId="771AA0F2" w14:textId="77777777">
        <w:tc>
          <w:tcPr>
            <w:tcW w:w="2268" w:type="dxa"/>
          </w:tcPr>
          <w:p w14:paraId="468F9788" w14:textId="77777777" w:rsidR="00E26A94" w:rsidRDefault="00C47126">
            <w:r>
              <w:t>@referredType</w:t>
            </w:r>
          </w:p>
        </w:tc>
        <w:tc>
          <w:tcPr>
            <w:tcW w:w="7937" w:type="dxa"/>
          </w:tcPr>
          <w:p w14:paraId="0DB51606" w14:textId="77777777" w:rsidR="00E26A94" w:rsidRDefault="00C47126">
            <w:r>
              <w:t>A string. The actual type of the target instance when needed for disambiguation.</w:t>
            </w:r>
          </w:p>
        </w:tc>
      </w:tr>
      <w:tr w:rsidR="00E26A94" w14:paraId="68A20AC3" w14:textId="77777777">
        <w:tc>
          <w:tcPr>
            <w:tcW w:w="2268" w:type="dxa"/>
          </w:tcPr>
          <w:p w14:paraId="539D49AA" w14:textId="77777777" w:rsidR="00E26A94" w:rsidRDefault="00C47126">
            <w:r>
              <w:t>name</w:t>
            </w:r>
          </w:p>
        </w:tc>
        <w:tc>
          <w:tcPr>
            <w:tcW w:w="7937" w:type="dxa"/>
          </w:tcPr>
          <w:p w14:paraId="541FF25F" w14:textId="77777777" w:rsidR="00E26A94" w:rsidRDefault="00C47126">
            <w:r>
              <w:t>A string. Name of the related entity.</w:t>
            </w:r>
          </w:p>
        </w:tc>
      </w:tr>
      <w:tr w:rsidR="00E26A94" w14:paraId="3E3B198B" w14:textId="77777777">
        <w:tc>
          <w:tcPr>
            <w:tcW w:w="2268" w:type="dxa"/>
          </w:tcPr>
          <w:p w14:paraId="2B83DC64" w14:textId="77777777" w:rsidR="00E26A94" w:rsidRDefault="00C47126">
            <w:r>
              <w:t>href</w:t>
            </w:r>
          </w:p>
        </w:tc>
        <w:tc>
          <w:tcPr>
            <w:tcW w:w="7937" w:type="dxa"/>
          </w:tcPr>
          <w:p w14:paraId="7CAAC456" w14:textId="77777777" w:rsidR="00E26A94" w:rsidRDefault="00C47126">
            <w:r>
              <w:t>A string. Reference of the related entity.</w:t>
            </w:r>
          </w:p>
        </w:tc>
      </w:tr>
      <w:tr w:rsidR="00E26A94" w14:paraId="2D3AF08C" w14:textId="77777777">
        <w:tc>
          <w:tcPr>
            <w:tcW w:w="2268" w:type="dxa"/>
          </w:tcPr>
          <w:p w14:paraId="7C4FBE89" w14:textId="77777777" w:rsidR="00E26A94" w:rsidRDefault="00C47126">
            <w:r>
              <w:t>id</w:t>
            </w:r>
          </w:p>
        </w:tc>
        <w:tc>
          <w:tcPr>
            <w:tcW w:w="7937" w:type="dxa"/>
          </w:tcPr>
          <w:p w14:paraId="1A4D9432" w14:textId="77777777" w:rsidR="00E26A94" w:rsidRDefault="00C47126">
            <w:r>
              <w:t>A string. Unique identifier of a related entity.</w:t>
            </w:r>
          </w:p>
        </w:tc>
      </w:tr>
      <w:tr w:rsidR="00E26A94" w14:paraId="0E22DA05" w14:textId="77777777">
        <w:tc>
          <w:tcPr>
            <w:tcW w:w="2268" w:type="dxa"/>
          </w:tcPr>
          <w:p w14:paraId="492AEF0B" w14:textId="77777777" w:rsidR="00E26A94" w:rsidRDefault="00C47126">
            <w:r>
              <w:t>@baseType</w:t>
            </w:r>
          </w:p>
        </w:tc>
        <w:tc>
          <w:tcPr>
            <w:tcW w:w="7937" w:type="dxa"/>
          </w:tcPr>
          <w:p w14:paraId="0F215E14" w14:textId="77777777" w:rsidR="00E26A94" w:rsidRDefault="00C47126">
            <w:r>
              <w:t>A string. When sub-classing, this defines the super-class.</w:t>
            </w:r>
          </w:p>
        </w:tc>
      </w:tr>
      <w:tr w:rsidR="00E26A94" w14:paraId="1ADB3AC3" w14:textId="77777777">
        <w:tc>
          <w:tcPr>
            <w:tcW w:w="2268" w:type="dxa"/>
          </w:tcPr>
          <w:p w14:paraId="6A12A07F" w14:textId="77777777" w:rsidR="00E26A94" w:rsidRDefault="00C47126">
            <w:r>
              <w:t>@schemaLocation</w:t>
            </w:r>
          </w:p>
        </w:tc>
        <w:tc>
          <w:tcPr>
            <w:tcW w:w="7937" w:type="dxa"/>
          </w:tcPr>
          <w:p w14:paraId="67A40831" w14:textId="77777777" w:rsidR="00E26A94" w:rsidRDefault="00C47126">
            <w:r>
              <w:t>An uri (Uri). A URI to a JSON-Schema file that defines additional attributes and relationships.</w:t>
            </w:r>
          </w:p>
        </w:tc>
      </w:tr>
      <w:tr w:rsidR="00E26A94" w14:paraId="0C6B556E" w14:textId="77777777">
        <w:tc>
          <w:tcPr>
            <w:tcW w:w="2268" w:type="dxa"/>
          </w:tcPr>
          <w:p w14:paraId="676A0116" w14:textId="77777777" w:rsidR="00E26A94" w:rsidRDefault="00C47126">
            <w:r>
              <w:t>@type</w:t>
            </w:r>
          </w:p>
        </w:tc>
        <w:tc>
          <w:tcPr>
            <w:tcW w:w="7937" w:type="dxa"/>
          </w:tcPr>
          <w:p w14:paraId="68B8964F" w14:textId="77777777" w:rsidR="00E26A94" w:rsidRDefault="00C47126">
            <w:r>
              <w:t>A string. When sub-classing, this defines the sub-class Extensible name.</w:t>
            </w:r>
          </w:p>
        </w:tc>
      </w:tr>
      <w:tr w:rsidR="00E26A94" w14:paraId="54158D88" w14:textId="77777777">
        <w:tc>
          <w:tcPr>
            <w:tcW w:w="2268" w:type="dxa"/>
          </w:tcPr>
          <w:p w14:paraId="0CB912B0" w14:textId="77777777" w:rsidR="00E26A94" w:rsidRDefault="00C47126">
            <w:r>
              <w:t>role</w:t>
            </w:r>
          </w:p>
        </w:tc>
        <w:tc>
          <w:tcPr>
            <w:tcW w:w="7937" w:type="dxa"/>
          </w:tcPr>
          <w:p w14:paraId="330EA67B" w14:textId="77777777" w:rsidR="00E26A94" w:rsidRDefault="00C47126">
            <w:r>
              <w:t>A string.</w:t>
            </w:r>
          </w:p>
        </w:tc>
      </w:tr>
    </w:tbl>
    <w:p w14:paraId="59E373DF" w14:textId="77777777" w:rsidR="00E26A94" w:rsidRDefault="00C47126">
      <w:r>
        <w:rPr>
          <w:i/>
          <w:u w:val="single"/>
        </w:rPr>
        <w:t>RelatedParty</w:t>
      </w:r>
      <w:r>
        <w:rPr>
          <w:u w:val="single"/>
        </w:rPr>
        <w:t xml:space="preserve"> sub-resource</w:t>
      </w:r>
    </w:p>
    <w:p w14:paraId="05E10736" w14:textId="77777777" w:rsidR="00E26A94" w:rsidRDefault="00C47126">
      <w:r>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E26A94" w14:paraId="75075A49" w14:textId="77777777">
        <w:tc>
          <w:tcPr>
            <w:tcW w:w="2268" w:type="dxa"/>
          </w:tcPr>
          <w:p w14:paraId="24DE43E3" w14:textId="77777777" w:rsidR="00E26A94" w:rsidRDefault="00C47126">
            <w:r>
              <w:t>@referredType</w:t>
            </w:r>
          </w:p>
        </w:tc>
        <w:tc>
          <w:tcPr>
            <w:tcW w:w="7937" w:type="dxa"/>
          </w:tcPr>
          <w:p w14:paraId="7DDF27D0" w14:textId="77777777" w:rsidR="00E26A94" w:rsidRDefault="00C47126">
            <w:r>
              <w:t>A string. The actual type of the target instance when needed for disambiguation.</w:t>
            </w:r>
          </w:p>
        </w:tc>
      </w:tr>
      <w:tr w:rsidR="00E26A94" w14:paraId="06397A9D" w14:textId="77777777">
        <w:tc>
          <w:tcPr>
            <w:tcW w:w="2268" w:type="dxa"/>
          </w:tcPr>
          <w:p w14:paraId="361F88F3" w14:textId="77777777" w:rsidR="00E26A94" w:rsidRDefault="00C47126">
            <w:r>
              <w:lastRenderedPageBreak/>
              <w:t>name</w:t>
            </w:r>
          </w:p>
        </w:tc>
        <w:tc>
          <w:tcPr>
            <w:tcW w:w="7937" w:type="dxa"/>
          </w:tcPr>
          <w:p w14:paraId="72D59170" w14:textId="77777777" w:rsidR="00E26A94" w:rsidRDefault="00C47126">
            <w:r>
              <w:t>A string. Name of the related entity.</w:t>
            </w:r>
          </w:p>
        </w:tc>
      </w:tr>
      <w:tr w:rsidR="00E26A94" w14:paraId="60A7399B" w14:textId="77777777">
        <w:tc>
          <w:tcPr>
            <w:tcW w:w="2268" w:type="dxa"/>
          </w:tcPr>
          <w:p w14:paraId="66219580" w14:textId="77777777" w:rsidR="00E26A94" w:rsidRDefault="00C47126">
            <w:r>
              <w:t>href</w:t>
            </w:r>
          </w:p>
        </w:tc>
        <w:tc>
          <w:tcPr>
            <w:tcW w:w="7937" w:type="dxa"/>
          </w:tcPr>
          <w:p w14:paraId="31713FBE" w14:textId="77777777" w:rsidR="00E26A94" w:rsidRDefault="00C47126">
            <w:r>
              <w:t>An uri (Uri). Hyperlink reference.</w:t>
            </w:r>
          </w:p>
        </w:tc>
      </w:tr>
      <w:tr w:rsidR="00E26A94" w14:paraId="41949B0E" w14:textId="77777777">
        <w:tc>
          <w:tcPr>
            <w:tcW w:w="2268" w:type="dxa"/>
          </w:tcPr>
          <w:p w14:paraId="0A59EA7F" w14:textId="77777777" w:rsidR="00E26A94" w:rsidRDefault="00C47126">
            <w:r>
              <w:t>id</w:t>
            </w:r>
          </w:p>
        </w:tc>
        <w:tc>
          <w:tcPr>
            <w:tcW w:w="7937" w:type="dxa"/>
          </w:tcPr>
          <w:p w14:paraId="3685AEED" w14:textId="77777777" w:rsidR="00E26A94" w:rsidRDefault="00C47126">
            <w:r>
              <w:t>A string. unique identifier.</w:t>
            </w:r>
          </w:p>
        </w:tc>
      </w:tr>
      <w:tr w:rsidR="00E26A94" w14:paraId="19C9628E" w14:textId="77777777">
        <w:tc>
          <w:tcPr>
            <w:tcW w:w="2268" w:type="dxa"/>
          </w:tcPr>
          <w:p w14:paraId="7D0D4392" w14:textId="77777777" w:rsidR="00E26A94" w:rsidRDefault="00C47126">
            <w:r>
              <w:t>@baseType</w:t>
            </w:r>
          </w:p>
        </w:tc>
        <w:tc>
          <w:tcPr>
            <w:tcW w:w="7937" w:type="dxa"/>
          </w:tcPr>
          <w:p w14:paraId="00E62FEE" w14:textId="77777777" w:rsidR="00E26A94" w:rsidRDefault="00C47126">
            <w:r>
              <w:t>A string. When sub-classing, this defines the super-class.</w:t>
            </w:r>
          </w:p>
        </w:tc>
      </w:tr>
      <w:tr w:rsidR="00E26A94" w14:paraId="15A5058C" w14:textId="77777777">
        <w:tc>
          <w:tcPr>
            <w:tcW w:w="2268" w:type="dxa"/>
          </w:tcPr>
          <w:p w14:paraId="5DD691B1" w14:textId="77777777" w:rsidR="00E26A94" w:rsidRDefault="00C47126">
            <w:r>
              <w:t>@schemaLocation</w:t>
            </w:r>
          </w:p>
        </w:tc>
        <w:tc>
          <w:tcPr>
            <w:tcW w:w="7937" w:type="dxa"/>
          </w:tcPr>
          <w:p w14:paraId="0BA009CF" w14:textId="77777777" w:rsidR="00E26A94" w:rsidRDefault="00C47126">
            <w:r>
              <w:t>An uri (Uri). A URI to a JSON-Schema file that defines additional attributes and relationships.</w:t>
            </w:r>
          </w:p>
        </w:tc>
      </w:tr>
      <w:tr w:rsidR="00E26A94" w14:paraId="34793D6C" w14:textId="77777777">
        <w:tc>
          <w:tcPr>
            <w:tcW w:w="2268" w:type="dxa"/>
          </w:tcPr>
          <w:p w14:paraId="76D279F0" w14:textId="77777777" w:rsidR="00E26A94" w:rsidRDefault="00C47126">
            <w:r>
              <w:t>@type</w:t>
            </w:r>
          </w:p>
        </w:tc>
        <w:tc>
          <w:tcPr>
            <w:tcW w:w="7937" w:type="dxa"/>
          </w:tcPr>
          <w:p w14:paraId="039CE13B" w14:textId="77777777" w:rsidR="00E26A94" w:rsidRDefault="00C47126">
            <w:r>
              <w:t>A string. When sub-classing, this defines the sub-class Extensible name.</w:t>
            </w:r>
          </w:p>
        </w:tc>
      </w:tr>
      <w:tr w:rsidR="00E26A94" w14:paraId="0008CEC5" w14:textId="77777777">
        <w:tc>
          <w:tcPr>
            <w:tcW w:w="2268" w:type="dxa"/>
          </w:tcPr>
          <w:p w14:paraId="2A36196C" w14:textId="77777777" w:rsidR="00E26A94" w:rsidRDefault="00C47126">
            <w:r>
              <w:t>role</w:t>
            </w:r>
          </w:p>
        </w:tc>
        <w:tc>
          <w:tcPr>
            <w:tcW w:w="7937" w:type="dxa"/>
          </w:tcPr>
          <w:p w14:paraId="787A1F1F" w14:textId="77777777" w:rsidR="00E26A94" w:rsidRDefault="00C47126">
            <w:r>
              <w:t>A string. Role played by the related party.</w:t>
            </w:r>
          </w:p>
        </w:tc>
      </w:tr>
    </w:tbl>
    <w:p w14:paraId="6CF0FB42" w14:textId="77777777" w:rsidR="00E26A94" w:rsidRDefault="00C47126">
      <w:r>
        <w:rPr>
          <w:i/>
          <w:u w:val="single"/>
        </w:rPr>
        <w:t>RelatedPlaceRefOrValue</w:t>
      </w:r>
      <w:r>
        <w:rPr>
          <w:u w:val="single"/>
        </w:rPr>
        <w:t xml:space="preserve"> sub-resource</w:t>
      </w:r>
    </w:p>
    <w:p w14:paraId="73E40CCF" w14:textId="77777777" w:rsidR="00E26A94" w:rsidRDefault="00C47126">
      <w:r>
        <w:t>Related Entity reference. A related place defines a place described by reference or by value linked to a specific entity. The polymorphic attributes @type, @schemaLocation &amp; @referredType are related to the place entity and not the RelatedPlaceRefOrValue class itself.</w:t>
      </w:r>
    </w:p>
    <w:tbl>
      <w:tblPr>
        <w:tblW w:w="0" w:type="auto"/>
        <w:tblLook w:val="04A0" w:firstRow="1" w:lastRow="0" w:firstColumn="1" w:lastColumn="0" w:noHBand="0" w:noVBand="1"/>
      </w:tblPr>
      <w:tblGrid>
        <w:gridCol w:w="2268"/>
        <w:gridCol w:w="7937"/>
      </w:tblGrid>
      <w:tr w:rsidR="00E26A94" w14:paraId="69CFE604" w14:textId="77777777">
        <w:tc>
          <w:tcPr>
            <w:tcW w:w="2268" w:type="dxa"/>
          </w:tcPr>
          <w:p w14:paraId="0ECC562A" w14:textId="77777777" w:rsidR="00E26A94" w:rsidRDefault="00C47126">
            <w:r>
              <w:t>@referredType</w:t>
            </w:r>
          </w:p>
        </w:tc>
        <w:tc>
          <w:tcPr>
            <w:tcW w:w="7937" w:type="dxa"/>
          </w:tcPr>
          <w:p w14:paraId="50125190" w14:textId="77777777" w:rsidR="00E26A94" w:rsidRDefault="00C47126">
            <w:r>
              <w:t>A string. The actual type of the target instance when needed for disambiguation.</w:t>
            </w:r>
          </w:p>
        </w:tc>
      </w:tr>
      <w:tr w:rsidR="00E26A94" w14:paraId="1DD168C4" w14:textId="77777777">
        <w:tc>
          <w:tcPr>
            <w:tcW w:w="2268" w:type="dxa"/>
          </w:tcPr>
          <w:p w14:paraId="67B80616" w14:textId="77777777" w:rsidR="00E26A94" w:rsidRDefault="00C47126">
            <w:r>
              <w:t>name</w:t>
            </w:r>
          </w:p>
        </w:tc>
        <w:tc>
          <w:tcPr>
            <w:tcW w:w="7937" w:type="dxa"/>
          </w:tcPr>
          <w:p w14:paraId="19CE63A5" w14:textId="77777777" w:rsidR="00E26A94" w:rsidRDefault="00C47126">
            <w:r>
              <w:t>A string. A user-friendly name for the place, such as [Paris Store], [London Store], [Main Home].</w:t>
            </w:r>
          </w:p>
        </w:tc>
      </w:tr>
      <w:tr w:rsidR="00E26A94" w14:paraId="0932F574" w14:textId="77777777">
        <w:tc>
          <w:tcPr>
            <w:tcW w:w="2268" w:type="dxa"/>
          </w:tcPr>
          <w:p w14:paraId="05ACE70C" w14:textId="77777777" w:rsidR="00E26A94" w:rsidRDefault="00C47126">
            <w:r>
              <w:t>href</w:t>
            </w:r>
          </w:p>
        </w:tc>
        <w:tc>
          <w:tcPr>
            <w:tcW w:w="7937" w:type="dxa"/>
          </w:tcPr>
          <w:p w14:paraId="5528618B" w14:textId="77777777" w:rsidR="00E26A94" w:rsidRDefault="00C47126">
            <w:r>
              <w:t>A string. Unique reference of the place.</w:t>
            </w:r>
          </w:p>
        </w:tc>
      </w:tr>
      <w:tr w:rsidR="00E26A94" w14:paraId="09274FA9" w14:textId="77777777">
        <w:tc>
          <w:tcPr>
            <w:tcW w:w="2268" w:type="dxa"/>
          </w:tcPr>
          <w:p w14:paraId="02FF2276" w14:textId="77777777" w:rsidR="00E26A94" w:rsidRDefault="00C47126">
            <w:r>
              <w:t>id</w:t>
            </w:r>
          </w:p>
        </w:tc>
        <w:tc>
          <w:tcPr>
            <w:tcW w:w="7937" w:type="dxa"/>
          </w:tcPr>
          <w:p w14:paraId="10D9A8A4" w14:textId="77777777" w:rsidR="00E26A94" w:rsidRDefault="00C47126">
            <w:r>
              <w:t>A string. Unique identifier of the place.</w:t>
            </w:r>
          </w:p>
        </w:tc>
      </w:tr>
      <w:tr w:rsidR="00E26A94" w14:paraId="631234ED" w14:textId="77777777">
        <w:tc>
          <w:tcPr>
            <w:tcW w:w="2268" w:type="dxa"/>
          </w:tcPr>
          <w:p w14:paraId="4427B3BA" w14:textId="77777777" w:rsidR="00E26A94" w:rsidRDefault="00C47126">
            <w:r>
              <w:t>@baseType</w:t>
            </w:r>
          </w:p>
        </w:tc>
        <w:tc>
          <w:tcPr>
            <w:tcW w:w="7937" w:type="dxa"/>
          </w:tcPr>
          <w:p w14:paraId="4226BC4A" w14:textId="77777777" w:rsidR="00E26A94" w:rsidRDefault="00C47126">
            <w:r>
              <w:t>A string. When sub-classing, this defines the super-class.</w:t>
            </w:r>
          </w:p>
        </w:tc>
      </w:tr>
      <w:tr w:rsidR="00E26A94" w14:paraId="66735E20" w14:textId="77777777">
        <w:tc>
          <w:tcPr>
            <w:tcW w:w="2268" w:type="dxa"/>
          </w:tcPr>
          <w:p w14:paraId="4C856454" w14:textId="77777777" w:rsidR="00E26A94" w:rsidRDefault="00C47126">
            <w:r>
              <w:t>@schemaLocation</w:t>
            </w:r>
          </w:p>
        </w:tc>
        <w:tc>
          <w:tcPr>
            <w:tcW w:w="7937" w:type="dxa"/>
          </w:tcPr>
          <w:p w14:paraId="3466CA80" w14:textId="77777777" w:rsidR="00E26A94" w:rsidRDefault="00C47126">
            <w:r>
              <w:t>An uri (Uri). A URI to a JSON-Schema file that defines additional attributes and relationships.</w:t>
            </w:r>
          </w:p>
        </w:tc>
      </w:tr>
      <w:tr w:rsidR="00E26A94" w14:paraId="21A03667" w14:textId="77777777">
        <w:tc>
          <w:tcPr>
            <w:tcW w:w="2268" w:type="dxa"/>
          </w:tcPr>
          <w:p w14:paraId="72EED25B" w14:textId="77777777" w:rsidR="00E26A94" w:rsidRDefault="00C47126">
            <w:r>
              <w:t>@type</w:t>
            </w:r>
          </w:p>
        </w:tc>
        <w:tc>
          <w:tcPr>
            <w:tcW w:w="7937" w:type="dxa"/>
          </w:tcPr>
          <w:p w14:paraId="4F08DA01" w14:textId="77777777" w:rsidR="00E26A94" w:rsidRDefault="00C47126">
            <w:r>
              <w:t>A string. When sub-classing, this defines the sub-class Extensible name.</w:t>
            </w:r>
          </w:p>
        </w:tc>
      </w:tr>
      <w:tr w:rsidR="00E26A94" w14:paraId="2F1461F9" w14:textId="77777777">
        <w:tc>
          <w:tcPr>
            <w:tcW w:w="2268" w:type="dxa"/>
          </w:tcPr>
          <w:p w14:paraId="1A53BF53" w14:textId="77777777" w:rsidR="00E26A94" w:rsidRDefault="00C47126">
            <w:r>
              <w:t>role</w:t>
            </w:r>
          </w:p>
        </w:tc>
        <w:tc>
          <w:tcPr>
            <w:tcW w:w="7937" w:type="dxa"/>
          </w:tcPr>
          <w:p w14:paraId="19DF8595" w14:textId="77777777" w:rsidR="00E26A94" w:rsidRDefault="00C47126">
            <w:r>
              <w:t>A string.</w:t>
            </w:r>
          </w:p>
        </w:tc>
      </w:tr>
    </w:tbl>
    <w:p w14:paraId="3BFF53D1" w14:textId="77777777" w:rsidR="00E26A94" w:rsidRDefault="00C47126">
      <w:r>
        <w:rPr>
          <w:i/>
          <w:u w:val="single"/>
        </w:rPr>
        <w:t>RelatedServiceOrderItem</w:t>
      </w:r>
      <w:r>
        <w:rPr>
          <w:u w:val="single"/>
        </w:rPr>
        <w:t xml:space="preserve"> sub-resource</w:t>
      </w:r>
    </w:p>
    <w:p w14:paraId="4D3F41E8" w14:textId="77777777" w:rsidR="00E26A94" w:rsidRDefault="00C47126">
      <w:r>
        <w:t>RelatedServiceOrderItem (a ServiceOrder item) .The service order item which triggered service creation/change/termination.</w:t>
      </w:r>
    </w:p>
    <w:tbl>
      <w:tblPr>
        <w:tblW w:w="0" w:type="auto"/>
        <w:tblLook w:val="04A0" w:firstRow="1" w:lastRow="0" w:firstColumn="1" w:lastColumn="0" w:noHBand="0" w:noVBand="1"/>
      </w:tblPr>
      <w:tblGrid>
        <w:gridCol w:w="2268"/>
        <w:gridCol w:w="7937"/>
      </w:tblGrid>
      <w:tr w:rsidR="00E26A94" w14:paraId="528C7BCE" w14:textId="77777777">
        <w:tc>
          <w:tcPr>
            <w:tcW w:w="2268" w:type="dxa"/>
          </w:tcPr>
          <w:p w14:paraId="0ED037FA" w14:textId="77777777" w:rsidR="00E26A94" w:rsidRDefault="00C47126">
            <w:r>
              <w:t>@referredType</w:t>
            </w:r>
          </w:p>
        </w:tc>
        <w:tc>
          <w:tcPr>
            <w:tcW w:w="7937" w:type="dxa"/>
          </w:tcPr>
          <w:p w14:paraId="65002B5D" w14:textId="77777777" w:rsidR="00E26A94" w:rsidRDefault="00C47126">
            <w:r>
              <w:t>A string. The actual type of the target instance when needed for disambiguation.</w:t>
            </w:r>
          </w:p>
        </w:tc>
      </w:tr>
      <w:tr w:rsidR="00E26A94" w14:paraId="2CD87AB6" w14:textId="77777777">
        <w:tc>
          <w:tcPr>
            <w:tcW w:w="2268" w:type="dxa"/>
          </w:tcPr>
          <w:p w14:paraId="727672B0" w14:textId="77777777" w:rsidR="00E26A94" w:rsidRDefault="00C47126">
            <w:r>
              <w:t>itemAction</w:t>
            </w:r>
          </w:p>
        </w:tc>
        <w:tc>
          <w:tcPr>
            <w:tcW w:w="7937" w:type="dxa"/>
          </w:tcPr>
          <w:p w14:paraId="451AB682" w14:textId="77777777" w:rsidR="00E26A94" w:rsidRDefault="00C47126">
            <w:r>
              <w:t>An order item action type (OrderItemActionType). Action of the order item for this service.</w:t>
            </w:r>
          </w:p>
        </w:tc>
      </w:tr>
      <w:tr w:rsidR="00E26A94" w14:paraId="43B7B79D" w14:textId="77777777">
        <w:tc>
          <w:tcPr>
            <w:tcW w:w="2268" w:type="dxa"/>
          </w:tcPr>
          <w:p w14:paraId="07E857A9" w14:textId="77777777" w:rsidR="00E26A94" w:rsidRDefault="00C47126">
            <w:r>
              <w:t>itemId</w:t>
            </w:r>
          </w:p>
        </w:tc>
        <w:tc>
          <w:tcPr>
            <w:tcW w:w="7937" w:type="dxa"/>
          </w:tcPr>
          <w:p w14:paraId="7777A311" w14:textId="77777777" w:rsidR="00E26A94" w:rsidRDefault="00C47126">
            <w:r>
              <w:t>A string. Identifier of the order item where the service was managed.</w:t>
            </w:r>
          </w:p>
        </w:tc>
      </w:tr>
      <w:tr w:rsidR="00E26A94" w14:paraId="251A7898" w14:textId="77777777">
        <w:tc>
          <w:tcPr>
            <w:tcW w:w="2268" w:type="dxa"/>
          </w:tcPr>
          <w:p w14:paraId="7A0BE65C" w14:textId="77777777" w:rsidR="00E26A94" w:rsidRDefault="00C47126">
            <w:r>
              <w:lastRenderedPageBreak/>
              <w:t>role</w:t>
            </w:r>
          </w:p>
        </w:tc>
        <w:tc>
          <w:tcPr>
            <w:tcW w:w="7937" w:type="dxa"/>
          </w:tcPr>
          <w:p w14:paraId="35915FF1" w14:textId="77777777" w:rsidR="00E26A94" w:rsidRDefault="00C47126">
            <w:r>
              <w:t>A string. role of the service order item for this service.</w:t>
            </w:r>
          </w:p>
        </w:tc>
      </w:tr>
      <w:tr w:rsidR="00E26A94" w14:paraId="00943AB1" w14:textId="77777777">
        <w:tc>
          <w:tcPr>
            <w:tcW w:w="2268" w:type="dxa"/>
          </w:tcPr>
          <w:p w14:paraId="0391231C" w14:textId="77777777" w:rsidR="00E26A94" w:rsidRDefault="00C47126">
            <w:r>
              <w:t>serviceOrderHref</w:t>
            </w:r>
          </w:p>
        </w:tc>
        <w:tc>
          <w:tcPr>
            <w:tcW w:w="7937" w:type="dxa"/>
          </w:tcPr>
          <w:p w14:paraId="71FC8C03" w14:textId="77777777" w:rsidR="00E26A94" w:rsidRDefault="00C47126">
            <w:r>
              <w:t>A string. Reference of the related entity.</w:t>
            </w:r>
          </w:p>
        </w:tc>
      </w:tr>
      <w:tr w:rsidR="00E26A94" w14:paraId="0ADC43C6" w14:textId="77777777">
        <w:tc>
          <w:tcPr>
            <w:tcW w:w="2268" w:type="dxa"/>
          </w:tcPr>
          <w:p w14:paraId="519C457B" w14:textId="77777777" w:rsidR="00E26A94" w:rsidRDefault="00C47126">
            <w:r>
              <w:t>serviceOrderId</w:t>
            </w:r>
          </w:p>
        </w:tc>
        <w:tc>
          <w:tcPr>
            <w:tcW w:w="7937" w:type="dxa"/>
          </w:tcPr>
          <w:p w14:paraId="73226DD4" w14:textId="77777777" w:rsidR="00E26A94" w:rsidRDefault="00C47126">
            <w:r>
              <w:t>A string. Unique identifier of a related entity.</w:t>
            </w:r>
          </w:p>
        </w:tc>
      </w:tr>
    </w:tbl>
    <w:p w14:paraId="3F20A9D1" w14:textId="77777777" w:rsidR="00E26A94" w:rsidRDefault="00C47126">
      <w:r>
        <w:rPr>
          <w:i/>
          <w:u w:val="single"/>
        </w:rPr>
        <w:t>ServiceEligibilityUnavailabilityReason</w:t>
      </w:r>
      <w:r>
        <w:rPr>
          <w:u w:val="single"/>
        </w:rPr>
        <w:t xml:space="preserve"> sub-resource</w:t>
      </w:r>
    </w:p>
    <w:p w14:paraId="631F9B2E" w14:textId="77777777" w:rsidR="00E26A94" w:rsidRDefault="00C47126">
      <w:r>
        <w:t>Reason for eligibility result if the ServiceQualification result is no (meaning the Service is not available).</w:t>
      </w:r>
    </w:p>
    <w:tbl>
      <w:tblPr>
        <w:tblW w:w="0" w:type="auto"/>
        <w:tblLook w:val="04A0" w:firstRow="1" w:lastRow="0" w:firstColumn="1" w:lastColumn="0" w:noHBand="0" w:noVBand="1"/>
      </w:tblPr>
      <w:tblGrid>
        <w:gridCol w:w="2268"/>
        <w:gridCol w:w="7937"/>
      </w:tblGrid>
      <w:tr w:rsidR="00E26A94" w14:paraId="3ADFBB9D" w14:textId="77777777">
        <w:tc>
          <w:tcPr>
            <w:tcW w:w="2268" w:type="dxa"/>
          </w:tcPr>
          <w:p w14:paraId="4E910EE6" w14:textId="77777777" w:rsidR="00E26A94" w:rsidRDefault="00C47126">
            <w:r>
              <w:t>code</w:t>
            </w:r>
          </w:p>
        </w:tc>
        <w:tc>
          <w:tcPr>
            <w:tcW w:w="7937" w:type="dxa"/>
          </w:tcPr>
          <w:p w14:paraId="2DF56991" w14:textId="77777777" w:rsidR="00E26A94" w:rsidRDefault="00C47126">
            <w:r>
              <w:t>A string. Unavailability reason code.</w:t>
            </w:r>
          </w:p>
        </w:tc>
      </w:tr>
      <w:tr w:rsidR="00E26A94" w14:paraId="399FC0DB" w14:textId="77777777">
        <w:tc>
          <w:tcPr>
            <w:tcW w:w="2268" w:type="dxa"/>
          </w:tcPr>
          <w:p w14:paraId="342D4B01" w14:textId="77777777" w:rsidR="00E26A94" w:rsidRDefault="00C47126">
            <w:r>
              <w:t>label</w:t>
            </w:r>
          </w:p>
        </w:tc>
        <w:tc>
          <w:tcPr>
            <w:tcW w:w="7937" w:type="dxa"/>
          </w:tcPr>
          <w:p w14:paraId="48A33E74" w14:textId="77777777" w:rsidR="00E26A94" w:rsidRDefault="00C47126">
            <w:r>
              <w:t>A string. Unavailability reason label.</w:t>
            </w:r>
          </w:p>
        </w:tc>
      </w:tr>
    </w:tbl>
    <w:p w14:paraId="40B66DCC" w14:textId="77777777" w:rsidR="00E26A94" w:rsidRDefault="00C47126">
      <w:r>
        <w:rPr>
          <w:i/>
          <w:u w:val="single"/>
        </w:rPr>
        <w:t>ServiceQualificationItemRelationship</w:t>
      </w:r>
      <w:r>
        <w:rPr>
          <w:u w:val="single"/>
        </w:rPr>
        <w:t xml:space="preserve"> sub-resource</w:t>
      </w:r>
    </w:p>
    <w:p w14:paraId="319EF597" w14:textId="77777777" w:rsidR="00E26A94" w:rsidRDefault="00C47126">
      <w:r>
        <w:t>Structure used to describe relationship between serviceQualification items from the same serviceQualification.</w:t>
      </w:r>
    </w:p>
    <w:tbl>
      <w:tblPr>
        <w:tblW w:w="0" w:type="auto"/>
        <w:tblLook w:val="04A0" w:firstRow="1" w:lastRow="0" w:firstColumn="1" w:lastColumn="0" w:noHBand="0" w:noVBand="1"/>
      </w:tblPr>
      <w:tblGrid>
        <w:gridCol w:w="2268"/>
        <w:gridCol w:w="7937"/>
      </w:tblGrid>
      <w:tr w:rsidR="00E26A94" w14:paraId="5E52F2C7" w14:textId="77777777">
        <w:tc>
          <w:tcPr>
            <w:tcW w:w="2268" w:type="dxa"/>
          </w:tcPr>
          <w:p w14:paraId="3A406A76" w14:textId="77777777" w:rsidR="00E26A94" w:rsidRDefault="00C47126">
            <w:r>
              <w:t>id</w:t>
            </w:r>
          </w:p>
        </w:tc>
        <w:tc>
          <w:tcPr>
            <w:tcW w:w="7937" w:type="dxa"/>
          </w:tcPr>
          <w:p w14:paraId="54410B14" w14:textId="77777777" w:rsidR="00E26A94" w:rsidRDefault="00C47126">
            <w:r>
              <w:t>A string. Id of the serviceQualificationItem (from the same serviceQualificationItem).</w:t>
            </w:r>
          </w:p>
        </w:tc>
      </w:tr>
      <w:tr w:rsidR="00E26A94" w14:paraId="5F011450" w14:textId="77777777">
        <w:tc>
          <w:tcPr>
            <w:tcW w:w="2268" w:type="dxa"/>
          </w:tcPr>
          <w:p w14:paraId="2F38A771" w14:textId="77777777" w:rsidR="00E26A94" w:rsidRDefault="00C47126">
            <w:r>
              <w:t>relationshipType</w:t>
            </w:r>
          </w:p>
        </w:tc>
        <w:tc>
          <w:tcPr>
            <w:tcW w:w="7937" w:type="dxa"/>
          </w:tcPr>
          <w:p w14:paraId="2B7C6A27" w14:textId="77777777" w:rsidR="00E26A94" w:rsidRDefault="00C47126">
            <w:r>
              <w:t>A string. Type of relationship (ex: reliesOn, connectedTo, etc...).</w:t>
            </w:r>
          </w:p>
        </w:tc>
      </w:tr>
    </w:tbl>
    <w:p w14:paraId="4775191A" w14:textId="77777777" w:rsidR="00E26A94" w:rsidRDefault="00C47126">
      <w:r>
        <w:rPr>
          <w:i/>
          <w:u w:val="single"/>
        </w:rPr>
        <w:t>ServiceQualificationRelationship</w:t>
      </w:r>
      <w:r>
        <w:rPr>
          <w:u w:val="single"/>
        </w:rPr>
        <w:t xml:space="preserve"> sub-resource</w:t>
      </w:r>
    </w:p>
    <w:p w14:paraId="7250E4B1" w14:textId="77777777" w:rsidR="00E26A94" w:rsidRDefault="00E26A94"/>
    <w:tbl>
      <w:tblPr>
        <w:tblW w:w="0" w:type="auto"/>
        <w:tblLook w:val="04A0" w:firstRow="1" w:lastRow="0" w:firstColumn="1" w:lastColumn="0" w:noHBand="0" w:noVBand="1"/>
      </w:tblPr>
      <w:tblGrid>
        <w:gridCol w:w="2268"/>
        <w:gridCol w:w="7937"/>
      </w:tblGrid>
      <w:tr w:rsidR="00E26A94" w14:paraId="6E10E54D" w14:textId="77777777">
        <w:tc>
          <w:tcPr>
            <w:tcW w:w="2268" w:type="dxa"/>
          </w:tcPr>
          <w:p w14:paraId="246249DF" w14:textId="77777777" w:rsidR="00E26A94" w:rsidRDefault="00C47126">
            <w:r>
              <w:t>id</w:t>
            </w:r>
          </w:p>
        </w:tc>
        <w:tc>
          <w:tcPr>
            <w:tcW w:w="7937" w:type="dxa"/>
          </w:tcPr>
          <w:p w14:paraId="69B8B551" w14:textId="77777777" w:rsidR="00E26A94" w:rsidRDefault="00C47126">
            <w:r>
              <w:t>A string. The id of the target qualification pointed to by this relationship.</w:t>
            </w:r>
          </w:p>
        </w:tc>
      </w:tr>
      <w:tr w:rsidR="00E26A94" w14:paraId="49842C71" w14:textId="77777777">
        <w:tc>
          <w:tcPr>
            <w:tcW w:w="2268" w:type="dxa"/>
          </w:tcPr>
          <w:p w14:paraId="1939A500" w14:textId="77777777" w:rsidR="00E26A94" w:rsidRDefault="00C47126">
            <w:r>
              <w:t>relationshipType</w:t>
            </w:r>
          </w:p>
        </w:tc>
        <w:tc>
          <w:tcPr>
            <w:tcW w:w="7937" w:type="dxa"/>
          </w:tcPr>
          <w:p w14:paraId="537BA560" w14:textId="77777777" w:rsidR="00E26A94" w:rsidRDefault="00C47126">
            <w:r>
              <w:t>A string. The type of relationship.</w:t>
            </w:r>
          </w:p>
        </w:tc>
      </w:tr>
    </w:tbl>
    <w:p w14:paraId="6EA9B959" w14:textId="77777777" w:rsidR="00E26A94" w:rsidRDefault="00C47126">
      <w:r>
        <w:rPr>
          <w:i/>
          <w:u w:val="single"/>
        </w:rPr>
        <w:t>ServiceRefOrValue</w:t>
      </w:r>
      <w:r>
        <w:rPr>
          <w:u w:val="single"/>
        </w:rPr>
        <w:t xml:space="preserve"> sub-resource</w:t>
      </w:r>
    </w:p>
    <w:p w14:paraId="0038846C" w14:textId="77777777" w:rsidR="00E26A94" w:rsidRDefault="00C47126">
      <w:r>
        <w:t>A Service to be created defined by value or existing defined by reference. The polymorphic attributes @type, @schemaLocation &amp; @referredType are related to the Service entity and not the RelatedServiceRefOrValue class itself.</w:t>
      </w:r>
    </w:p>
    <w:tbl>
      <w:tblPr>
        <w:tblW w:w="0" w:type="auto"/>
        <w:tblLook w:val="04A0" w:firstRow="1" w:lastRow="0" w:firstColumn="1" w:lastColumn="0" w:noHBand="0" w:noVBand="1"/>
      </w:tblPr>
      <w:tblGrid>
        <w:gridCol w:w="2268"/>
        <w:gridCol w:w="7937"/>
      </w:tblGrid>
      <w:tr w:rsidR="00E26A94" w14:paraId="38E44862" w14:textId="77777777">
        <w:tc>
          <w:tcPr>
            <w:tcW w:w="2268" w:type="dxa"/>
          </w:tcPr>
          <w:p w14:paraId="133CC4BB" w14:textId="77777777" w:rsidR="00E26A94" w:rsidRDefault="00C47126">
            <w:r>
              <w:t>@referredType</w:t>
            </w:r>
          </w:p>
        </w:tc>
        <w:tc>
          <w:tcPr>
            <w:tcW w:w="7937" w:type="dxa"/>
          </w:tcPr>
          <w:p w14:paraId="1D53F4D5" w14:textId="77777777" w:rsidR="00E26A94" w:rsidRDefault="00C47126">
            <w:r>
              <w:t>A string. The actual type of the target instance when needed for disambiguation.</w:t>
            </w:r>
          </w:p>
        </w:tc>
      </w:tr>
      <w:tr w:rsidR="00E26A94" w14:paraId="142C574F" w14:textId="77777777">
        <w:tc>
          <w:tcPr>
            <w:tcW w:w="2268" w:type="dxa"/>
          </w:tcPr>
          <w:p w14:paraId="28B99BB7" w14:textId="77777777" w:rsidR="00E26A94" w:rsidRDefault="00C47126">
            <w:r>
              <w:t>name</w:t>
            </w:r>
          </w:p>
        </w:tc>
        <w:tc>
          <w:tcPr>
            <w:tcW w:w="7937" w:type="dxa"/>
          </w:tcPr>
          <w:p w14:paraId="73977339" w14:textId="77777777" w:rsidR="00E26A94" w:rsidRDefault="00C47126">
            <w:r>
              <w:t>A string. Name of the service.</w:t>
            </w:r>
          </w:p>
        </w:tc>
      </w:tr>
      <w:tr w:rsidR="00E26A94" w14:paraId="25D0D5A5" w14:textId="77777777">
        <w:tc>
          <w:tcPr>
            <w:tcW w:w="2268" w:type="dxa"/>
          </w:tcPr>
          <w:p w14:paraId="041E2015" w14:textId="77777777" w:rsidR="00E26A94" w:rsidRDefault="00C47126">
            <w:r>
              <w:t>href</w:t>
            </w:r>
          </w:p>
        </w:tc>
        <w:tc>
          <w:tcPr>
            <w:tcW w:w="7937" w:type="dxa"/>
          </w:tcPr>
          <w:p w14:paraId="12C189D1" w14:textId="77777777" w:rsidR="00E26A94" w:rsidRDefault="00C47126">
            <w:r>
              <w:t>A string. Reference of the service.</w:t>
            </w:r>
          </w:p>
        </w:tc>
      </w:tr>
      <w:tr w:rsidR="00E26A94" w14:paraId="46FDA607" w14:textId="77777777">
        <w:tc>
          <w:tcPr>
            <w:tcW w:w="2268" w:type="dxa"/>
          </w:tcPr>
          <w:p w14:paraId="57A0CFB1" w14:textId="77777777" w:rsidR="00E26A94" w:rsidRDefault="00C47126">
            <w:r>
              <w:t>id</w:t>
            </w:r>
          </w:p>
        </w:tc>
        <w:tc>
          <w:tcPr>
            <w:tcW w:w="7937" w:type="dxa"/>
          </w:tcPr>
          <w:p w14:paraId="4F4C8E58" w14:textId="77777777" w:rsidR="00E26A94" w:rsidRDefault="00C47126">
            <w:r>
              <w:t>A string. Unique identifier of the service.</w:t>
            </w:r>
          </w:p>
        </w:tc>
      </w:tr>
      <w:tr w:rsidR="00E26A94" w14:paraId="5B561379" w14:textId="77777777">
        <w:tc>
          <w:tcPr>
            <w:tcW w:w="2268" w:type="dxa"/>
          </w:tcPr>
          <w:p w14:paraId="0BD72F24" w14:textId="77777777" w:rsidR="00E26A94" w:rsidRDefault="00C47126">
            <w:r>
              <w:t>@baseType</w:t>
            </w:r>
          </w:p>
        </w:tc>
        <w:tc>
          <w:tcPr>
            <w:tcW w:w="7937" w:type="dxa"/>
          </w:tcPr>
          <w:p w14:paraId="59382E53" w14:textId="77777777" w:rsidR="00E26A94" w:rsidRDefault="00C47126">
            <w:r>
              <w:t>A string. When sub-classing, this defines the super-class.</w:t>
            </w:r>
          </w:p>
        </w:tc>
      </w:tr>
      <w:tr w:rsidR="00E26A94" w14:paraId="0EB52049" w14:textId="77777777">
        <w:tc>
          <w:tcPr>
            <w:tcW w:w="2268" w:type="dxa"/>
          </w:tcPr>
          <w:p w14:paraId="1035E353" w14:textId="77777777" w:rsidR="00E26A94" w:rsidRDefault="00C47126">
            <w:r>
              <w:t>@schemaLocation</w:t>
            </w:r>
          </w:p>
        </w:tc>
        <w:tc>
          <w:tcPr>
            <w:tcW w:w="7937" w:type="dxa"/>
          </w:tcPr>
          <w:p w14:paraId="7E5E9CDF" w14:textId="77777777" w:rsidR="00E26A94" w:rsidRDefault="00C47126">
            <w:r>
              <w:t>An uri (Uri). A URI to a JSON-Schema file that defines additional attributes and relationships.</w:t>
            </w:r>
          </w:p>
        </w:tc>
      </w:tr>
      <w:tr w:rsidR="00E26A94" w14:paraId="5F409035" w14:textId="77777777">
        <w:tc>
          <w:tcPr>
            <w:tcW w:w="2268" w:type="dxa"/>
          </w:tcPr>
          <w:p w14:paraId="55A43B01" w14:textId="77777777" w:rsidR="00E26A94" w:rsidRDefault="00C47126">
            <w:r>
              <w:t>@type</w:t>
            </w:r>
          </w:p>
        </w:tc>
        <w:tc>
          <w:tcPr>
            <w:tcW w:w="7937" w:type="dxa"/>
          </w:tcPr>
          <w:p w14:paraId="18786ED5" w14:textId="77777777" w:rsidR="00E26A94" w:rsidRDefault="00C47126">
            <w:r>
              <w:t>A string. When sub-classing, this defines the sub-class Extensible name.</w:t>
            </w:r>
          </w:p>
        </w:tc>
      </w:tr>
      <w:tr w:rsidR="00E26A94" w14:paraId="4EC0CF4E" w14:textId="77777777">
        <w:tc>
          <w:tcPr>
            <w:tcW w:w="2268" w:type="dxa"/>
          </w:tcPr>
          <w:p w14:paraId="4AE92F40" w14:textId="77777777" w:rsidR="00E26A94" w:rsidRDefault="00C47126">
            <w:r>
              <w:t>category</w:t>
            </w:r>
          </w:p>
        </w:tc>
        <w:tc>
          <w:tcPr>
            <w:tcW w:w="7937" w:type="dxa"/>
          </w:tcPr>
          <w:p w14:paraId="6EC67699" w14:textId="77777777" w:rsidR="00E26A94" w:rsidRDefault="00C47126">
            <w:r>
              <w:t>A string. Is it a customer facing or resource facing service.</w:t>
            </w:r>
          </w:p>
        </w:tc>
      </w:tr>
      <w:tr w:rsidR="00E26A94" w14:paraId="5960CBD6" w14:textId="77777777">
        <w:tc>
          <w:tcPr>
            <w:tcW w:w="2268" w:type="dxa"/>
          </w:tcPr>
          <w:p w14:paraId="55DDC9C3" w14:textId="77777777" w:rsidR="00E26A94" w:rsidRDefault="00C47126">
            <w:r>
              <w:lastRenderedPageBreak/>
              <w:t>description</w:t>
            </w:r>
          </w:p>
        </w:tc>
        <w:tc>
          <w:tcPr>
            <w:tcW w:w="7937" w:type="dxa"/>
          </w:tcPr>
          <w:p w14:paraId="3892234B" w14:textId="77777777" w:rsidR="00E26A94" w:rsidRDefault="00C47126">
            <w:r>
              <w:t>A string. Free-text description of the service.</w:t>
            </w:r>
          </w:p>
        </w:tc>
      </w:tr>
      <w:tr w:rsidR="00E26A94" w14:paraId="37430C06" w14:textId="77777777">
        <w:tc>
          <w:tcPr>
            <w:tcW w:w="2268" w:type="dxa"/>
          </w:tcPr>
          <w:p w14:paraId="7178B78B" w14:textId="77777777" w:rsidR="00E26A94" w:rsidRDefault="00C47126">
            <w:r>
              <w:t>endDate</w:t>
            </w:r>
          </w:p>
        </w:tc>
        <w:tc>
          <w:tcPr>
            <w:tcW w:w="7937" w:type="dxa"/>
          </w:tcPr>
          <w:p w14:paraId="3F26316E" w14:textId="77777777" w:rsidR="00E26A94" w:rsidRDefault="00C47126">
            <w:r>
              <w:t>A date time (DateTime). Date when the service ends.</w:t>
            </w:r>
          </w:p>
        </w:tc>
      </w:tr>
      <w:tr w:rsidR="00E26A94" w14:paraId="3E04D3F7" w14:textId="77777777">
        <w:tc>
          <w:tcPr>
            <w:tcW w:w="2268" w:type="dxa"/>
          </w:tcPr>
          <w:p w14:paraId="22310B76" w14:textId="77777777" w:rsidR="00E26A94" w:rsidRDefault="00C47126">
            <w:r>
              <w:t>hasStarted</w:t>
            </w:r>
          </w:p>
        </w:tc>
        <w:tc>
          <w:tcPr>
            <w:tcW w:w="7937" w:type="dxa"/>
          </w:tcPr>
          <w:p w14:paraId="4E917A12" w14:textId="77777777" w:rsidR="00E26A94" w:rsidRDefault="00C47126">
            <w:r>
              <w:t>A boolean. If TRUE, this Service has already been started.</w:t>
            </w:r>
          </w:p>
        </w:tc>
      </w:tr>
      <w:tr w:rsidR="00E26A94" w14:paraId="6584CF4F" w14:textId="77777777">
        <w:tc>
          <w:tcPr>
            <w:tcW w:w="2268" w:type="dxa"/>
          </w:tcPr>
          <w:p w14:paraId="5A4472E3" w14:textId="77777777" w:rsidR="00E26A94" w:rsidRDefault="00C47126">
            <w:r>
              <w:t>isBundle</w:t>
            </w:r>
          </w:p>
        </w:tc>
        <w:tc>
          <w:tcPr>
            <w:tcW w:w="7937" w:type="dxa"/>
          </w:tcPr>
          <w:p w14:paraId="0EF8453C" w14:textId="77777777" w:rsidR="00E26A94" w:rsidRDefault="00C47126">
            <w:r>
              <w:t>A boolean. If true, the service is a ServiceBundle which regroup a service hierachy. If false, the service is a 'atomic' service (hierachy leaf).</w:t>
            </w:r>
          </w:p>
        </w:tc>
      </w:tr>
      <w:tr w:rsidR="00E26A94" w14:paraId="2F1C3A40" w14:textId="77777777">
        <w:tc>
          <w:tcPr>
            <w:tcW w:w="2268" w:type="dxa"/>
          </w:tcPr>
          <w:p w14:paraId="3311F29A" w14:textId="77777777" w:rsidR="00E26A94" w:rsidRDefault="00C47126">
            <w:r>
              <w:t>isServiceEnabled</w:t>
            </w:r>
          </w:p>
        </w:tc>
        <w:tc>
          <w:tcPr>
            <w:tcW w:w="7937" w:type="dxa"/>
          </w:tcPr>
          <w:p w14:paraId="5294BCCF" w14:textId="77777777" w:rsidR="00E26A94" w:rsidRDefault="00C47126">
            <w:r>
              <w:t>A boolean. If FALSE and hasStarted is FALSE, this particular Service has NOT been enabled for use - if FALSE and hasStarted is TRUE then the service has failed.</w:t>
            </w:r>
          </w:p>
        </w:tc>
      </w:tr>
      <w:tr w:rsidR="00E26A94" w14:paraId="521B7BF5" w14:textId="77777777">
        <w:tc>
          <w:tcPr>
            <w:tcW w:w="2268" w:type="dxa"/>
          </w:tcPr>
          <w:p w14:paraId="68F3760D" w14:textId="77777777" w:rsidR="00E26A94" w:rsidRDefault="00C47126">
            <w:r>
              <w:t>isStateful</w:t>
            </w:r>
          </w:p>
        </w:tc>
        <w:tc>
          <w:tcPr>
            <w:tcW w:w="7937" w:type="dxa"/>
          </w:tcPr>
          <w:p w14:paraId="5F04B187" w14:textId="77777777" w:rsidR="00E26A94" w:rsidRDefault="00C47126">
            <w:r>
              <w:t>A boolean. If TRUE, this Service can be changed without affecting any other services.</w:t>
            </w:r>
          </w:p>
        </w:tc>
      </w:tr>
      <w:tr w:rsidR="00E26A94" w14:paraId="1631BB94" w14:textId="77777777">
        <w:tc>
          <w:tcPr>
            <w:tcW w:w="2268" w:type="dxa"/>
          </w:tcPr>
          <w:p w14:paraId="036F3FC6" w14:textId="77777777" w:rsidR="00E26A94" w:rsidRDefault="00C47126">
            <w:r>
              <w:t>serviceDate</w:t>
            </w:r>
          </w:p>
        </w:tc>
        <w:tc>
          <w:tcPr>
            <w:tcW w:w="7937" w:type="dxa"/>
          </w:tcPr>
          <w:p w14:paraId="5DEE3345" w14:textId="77777777" w:rsidR="00E26A94" w:rsidRDefault="00C47126">
            <w:r>
              <w:t>A string. Date when the service was created (whatever its status).</w:t>
            </w:r>
          </w:p>
        </w:tc>
      </w:tr>
      <w:tr w:rsidR="00E26A94" w14:paraId="32A66D11" w14:textId="77777777">
        <w:tc>
          <w:tcPr>
            <w:tcW w:w="2268" w:type="dxa"/>
          </w:tcPr>
          <w:p w14:paraId="0CF5EA9F" w14:textId="77777777" w:rsidR="00E26A94" w:rsidRDefault="00C47126">
            <w:r>
              <w:t>serviceType</w:t>
            </w:r>
          </w:p>
        </w:tc>
        <w:tc>
          <w:tcPr>
            <w:tcW w:w="7937" w:type="dxa"/>
          </w:tcPr>
          <w:p w14:paraId="51367EAC" w14:textId="77777777" w:rsidR="00E26A94" w:rsidRDefault="00C47126">
            <w:r>
              <w:t>A string. Business type of the service.</w:t>
            </w:r>
          </w:p>
        </w:tc>
      </w:tr>
      <w:tr w:rsidR="00E26A94" w14:paraId="369B4579" w14:textId="77777777">
        <w:tc>
          <w:tcPr>
            <w:tcW w:w="2268" w:type="dxa"/>
          </w:tcPr>
          <w:p w14:paraId="35B30430" w14:textId="77777777" w:rsidR="00E26A94" w:rsidRDefault="00C47126">
            <w:r>
              <w:t>startDate</w:t>
            </w:r>
          </w:p>
        </w:tc>
        <w:tc>
          <w:tcPr>
            <w:tcW w:w="7937" w:type="dxa"/>
          </w:tcPr>
          <w:p w14:paraId="2FB46534" w14:textId="77777777" w:rsidR="00E26A94" w:rsidRDefault="00C47126">
            <w:r>
              <w:t>A date time (DateTime). Date when the service starts.</w:t>
            </w:r>
          </w:p>
        </w:tc>
      </w:tr>
      <w:tr w:rsidR="00E26A94" w14:paraId="63A10440" w14:textId="77777777">
        <w:tc>
          <w:tcPr>
            <w:tcW w:w="2268" w:type="dxa"/>
          </w:tcPr>
          <w:p w14:paraId="7DC4F4AA" w14:textId="77777777" w:rsidR="00E26A94" w:rsidRDefault="00C47126">
            <w:r>
              <w:t>startMode</w:t>
            </w:r>
          </w:p>
        </w:tc>
        <w:tc>
          <w:tcPr>
            <w:tcW w:w="7937" w:type="dxa"/>
          </w:tcPr>
          <w:p w14:paraId="07EB296E" w14:textId="77777777" w:rsidR="00E26A94" w:rsidRDefault="00C47126">
            <w:r>
              <w:t>A string. This attribute is an enumerated integer that indicates how the Service is started, such as: 0: Unknown; 1: Automatically by the managed environment; 2: Automatically by the owning device; 3: Manually by the Provider of the Service; 4: Manually by a Customer of the Provider; 5: Any of the above.</w:t>
            </w:r>
          </w:p>
        </w:tc>
      </w:tr>
      <w:tr w:rsidR="00E26A94" w14:paraId="703675FD" w14:textId="77777777">
        <w:tc>
          <w:tcPr>
            <w:tcW w:w="2268" w:type="dxa"/>
          </w:tcPr>
          <w:p w14:paraId="332CFA4B" w14:textId="77777777" w:rsidR="00E26A94" w:rsidRDefault="00C47126">
            <w:r>
              <w:t>feature</w:t>
            </w:r>
          </w:p>
        </w:tc>
        <w:tc>
          <w:tcPr>
            <w:tcW w:w="7937" w:type="dxa"/>
          </w:tcPr>
          <w:p w14:paraId="5F8AF06D" w14:textId="62E90596" w:rsidR="00E26A94" w:rsidRDefault="00C47126">
            <w:r>
              <w:t>A list of features (Feature [*]). A list of feature</w:t>
            </w:r>
            <w:r w:rsidR="00294D3D">
              <w:t>s</w:t>
            </w:r>
            <w:r>
              <w:t xml:space="preserve"> associated with this service.</w:t>
            </w:r>
          </w:p>
        </w:tc>
      </w:tr>
      <w:tr w:rsidR="00E26A94" w14:paraId="4BD9C5C4" w14:textId="77777777">
        <w:tc>
          <w:tcPr>
            <w:tcW w:w="2268" w:type="dxa"/>
          </w:tcPr>
          <w:p w14:paraId="7459566E" w14:textId="77777777" w:rsidR="00E26A94" w:rsidRDefault="00C47126">
            <w:r>
              <w:t>note</w:t>
            </w:r>
          </w:p>
        </w:tc>
        <w:tc>
          <w:tcPr>
            <w:tcW w:w="7937" w:type="dxa"/>
          </w:tcPr>
          <w:p w14:paraId="2255ACFA" w14:textId="77777777" w:rsidR="00E26A94" w:rsidRDefault="00C47126">
            <w:r>
              <w:t>A list of notes (Note [*]). A list of notes made on this service.</w:t>
            </w:r>
          </w:p>
        </w:tc>
      </w:tr>
      <w:tr w:rsidR="00E26A94" w14:paraId="65307052" w14:textId="77777777">
        <w:tc>
          <w:tcPr>
            <w:tcW w:w="2268" w:type="dxa"/>
          </w:tcPr>
          <w:p w14:paraId="7C84CCF6" w14:textId="77777777" w:rsidR="00E26A94" w:rsidRDefault="00C47126">
            <w:r>
              <w:t>place</w:t>
            </w:r>
          </w:p>
        </w:tc>
        <w:tc>
          <w:tcPr>
            <w:tcW w:w="7937" w:type="dxa"/>
          </w:tcPr>
          <w:p w14:paraId="0DB7F4A1" w14:textId="77777777" w:rsidR="00E26A94" w:rsidRDefault="00C47126">
            <w:r>
              <w:t>A list of related place ref or values (RelatedPlaceRefOrValue [*]). A list of places (Place [*]). Used to define a place useful for the service (for example a geographical place whre the service is installed).</w:t>
            </w:r>
          </w:p>
        </w:tc>
      </w:tr>
      <w:tr w:rsidR="00E26A94" w14:paraId="520596BE" w14:textId="77777777">
        <w:tc>
          <w:tcPr>
            <w:tcW w:w="2268" w:type="dxa"/>
          </w:tcPr>
          <w:p w14:paraId="0E51DD99" w14:textId="77777777" w:rsidR="00E26A94" w:rsidRDefault="00C47126">
            <w:r>
              <w:t>relatedEntity</w:t>
            </w:r>
          </w:p>
        </w:tc>
        <w:tc>
          <w:tcPr>
            <w:tcW w:w="7937" w:type="dxa"/>
          </w:tcPr>
          <w:p w14:paraId="75AEE7F5" w14:textId="77777777" w:rsidR="00E26A94" w:rsidRDefault="00C47126">
            <w:r>
              <w:t>A list of related entity ref or values (RelatedEntityRefOrValue [*]). A list of related  entity in relationship with this service.</w:t>
            </w:r>
          </w:p>
        </w:tc>
      </w:tr>
      <w:tr w:rsidR="00E26A94" w14:paraId="68A2B364" w14:textId="77777777">
        <w:tc>
          <w:tcPr>
            <w:tcW w:w="2268" w:type="dxa"/>
          </w:tcPr>
          <w:p w14:paraId="3B74D0DD" w14:textId="77777777" w:rsidR="00E26A94" w:rsidRDefault="00C47126">
            <w:r>
              <w:t>relatedParty</w:t>
            </w:r>
          </w:p>
        </w:tc>
        <w:tc>
          <w:tcPr>
            <w:tcW w:w="7937" w:type="dxa"/>
          </w:tcPr>
          <w:p w14:paraId="0B7D7FF6" w14:textId="77777777" w:rsidR="00E26A94" w:rsidRDefault="00C47126">
            <w:r>
              <w:t>A list of related parties (RelatedParty [*]). A list of related party references (RelatedParty [*]). A related party defines party or party role linked to a specific entity.</w:t>
            </w:r>
          </w:p>
        </w:tc>
      </w:tr>
      <w:tr w:rsidR="00E26A94" w14:paraId="45199D9A" w14:textId="77777777">
        <w:tc>
          <w:tcPr>
            <w:tcW w:w="2268" w:type="dxa"/>
          </w:tcPr>
          <w:p w14:paraId="44C8F7EB" w14:textId="77777777" w:rsidR="00E26A94" w:rsidRDefault="00C47126">
            <w:r>
              <w:t>serviceCharacteristic</w:t>
            </w:r>
          </w:p>
        </w:tc>
        <w:tc>
          <w:tcPr>
            <w:tcW w:w="7937" w:type="dxa"/>
          </w:tcPr>
          <w:p w14:paraId="6CDBBE1F" w14:textId="77777777" w:rsidR="00E26A94" w:rsidRDefault="00C47126">
            <w:r>
              <w:t>A list of characteristics (Characteristic [*]). A list of characteristics that characterize this service (ServiceCharacteristic [*]).</w:t>
            </w:r>
          </w:p>
        </w:tc>
      </w:tr>
      <w:tr w:rsidR="00E26A94" w14:paraId="1F1E6B33" w14:textId="77777777">
        <w:tc>
          <w:tcPr>
            <w:tcW w:w="2268" w:type="dxa"/>
          </w:tcPr>
          <w:p w14:paraId="02BFFDFB" w14:textId="77777777" w:rsidR="00E26A94" w:rsidRDefault="00C47126">
            <w:r>
              <w:t>serviceOrderItem</w:t>
            </w:r>
          </w:p>
        </w:tc>
        <w:tc>
          <w:tcPr>
            <w:tcW w:w="7937" w:type="dxa"/>
          </w:tcPr>
          <w:p w14:paraId="1A7F4247" w14:textId="77777777" w:rsidR="00E26A94" w:rsidRDefault="00C47126">
            <w:r>
              <w:t>A list of related service order items (RelatedServiceOrderItem [*]). A list of service order items related to this service.</w:t>
            </w:r>
          </w:p>
        </w:tc>
      </w:tr>
      <w:tr w:rsidR="00E26A94" w14:paraId="0CB71CB1" w14:textId="77777777">
        <w:tc>
          <w:tcPr>
            <w:tcW w:w="2268" w:type="dxa"/>
          </w:tcPr>
          <w:p w14:paraId="6D033FFE" w14:textId="77777777" w:rsidR="00E26A94" w:rsidRDefault="00C47126">
            <w:r>
              <w:t>serviceRelationship</w:t>
            </w:r>
          </w:p>
        </w:tc>
        <w:tc>
          <w:tcPr>
            <w:tcW w:w="7937" w:type="dxa"/>
          </w:tcPr>
          <w:p w14:paraId="30BAE384" w14:textId="77777777" w:rsidR="00E26A94" w:rsidRDefault="00C47126">
            <w:r>
              <w:t>A list of service relationships (ServiceRelationship [*]). A list of service relationships (ServiceRelationship [*]). Describes links with other service(s) in the inventory.</w:t>
            </w:r>
          </w:p>
        </w:tc>
      </w:tr>
      <w:tr w:rsidR="00E26A94" w14:paraId="3FF09A1C" w14:textId="77777777">
        <w:tc>
          <w:tcPr>
            <w:tcW w:w="2268" w:type="dxa"/>
          </w:tcPr>
          <w:p w14:paraId="67D46EB1" w14:textId="77777777" w:rsidR="00E26A94" w:rsidRDefault="00C47126">
            <w:r>
              <w:t>serviceSpecification</w:t>
            </w:r>
          </w:p>
        </w:tc>
        <w:tc>
          <w:tcPr>
            <w:tcW w:w="7937" w:type="dxa"/>
          </w:tcPr>
          <w:p w14:paraId="5BA76593" w14:textId="77777777" w:rsidR="00E26A94" w:rsidRDefault="00C47126">
            <w:r>
              <w:t xml:space="preserve">A service specification reference (ServiceSpecificationRef). The specification from </w:t>
            </w:r>
            <w:r>
              <w:lastRenderedPageBreak/>
              <w:t>which this service was instantiated.</w:t>
            </w:r>
          </w:p>
        </w:tc>
      </w:tr>
      <w:tr w:rsidR="00E26A94" w14:paraId="53876C1A" w14:textId="77777777">
        <w:tc>
          <w:tcPr>
            <w:tcW w:w="2268" w:type="dxa"/>
          </w:tcPr>
          <w:p w14:paraId="0C54F89F" w14:textId="77777777" w:rsidR="00E26A94" w:rsidRDefault="00C47126">
            <w:r>
              <w:lastRenderedPageBreak/>
              <w:t>state</w:t>
            </w:r>
          </w:p>
        </w:tc>
        <w:tc>
          <w:tcPr>
            <w:tcW w:w="7937" w:type="dxa"/>
          </w:tcPr>
          <w:p w14:paraId="32D29413" w14:textId="77777777" w:rsidR="00E26A94" w:rsidRDefault="00C47126">
            <w:r>
              <w:t>A service state type (ServiceStateType). The life cycle state of the service, such as designed, reserved, active, etc...</w:t>
            </w:r>
          </w:p>
        </w:tc>
      </w:tr>
      <w:tr w:rsidR="00E26A94" w14:paraId="3EDC8085" w14:textId="77777777">
        <w:tc>
          <w:tcPr>
            <w:tcW w:w="2268" w:type="dxa"/>
          </w:tcPr>
          <w:p w14:paraId="0D4AFB10" w14:textId="77777777" w:rsidR="00E26A94" w:rsidRDefault="00C47126">
            <w:r>
              <w:t>supportingResource</w:t>
            </w:r>
          </w:p>
        </w:tc>
        <w:tc>
          <w:tcPr>
            <w:tcW w:w="7937" w:type="dxa"/>
          </w:tcPr>
          <w:p w14:paraId="108E5195" w14:textId="77777777" w:rsidR="00E26A94" w:rsidRDefault="00C47126">
            <w:r>
              <w:t>A list of resource references (ResourceRef [*]). A list of supporting resources (SupportingResource [*]).Note: only Service of type RFS can be associated with Resources.</w:t>
            </w:r>
          </w:p>
        </w:tc>
      </w:tr>
      <w:tr w:rsidR="00E26A94" w14:paraId="37BB6ADE" w14:textId="77777777">
        <w:tc>
          <w:tcPr>
            <w:tcW w:w="2268" w:type="dxa"/>
          </w:tcPr>
          <w:p w14:paraId="2C3B3B6B" w14:textId="77777777" w:rsidR="00E26A94" w:rsidRDefault="00C47126">
            <w:r>
              <w:t>supportingService</w:t>
            </w:r>
          </w:p>
        </w:tc>
        <w:tc>
          <w:tcPr>
            <w:tcW w:w="7937" w:type="dxa"/>
          </w:tcPr>
          <w:p w14:paraId="77634E2F" w14:textId="77777777" w:rsidR="00E26A94" w:rsidRDefault="00C47126">
            <w:r>
              <w:t>A list of service ref or values (ServiceRefOrValue [*]). A list of supporting services (SupportingService [*]). A collection of services that support this service (bundling, link CFS to RFS).</w:t>
            </w:r>
          </w:p>
        </w:tc>
      </w:tr>
    </w:tbl>
    <w:p w14:paraId="2BFFA1FD" w14:textId="77777777" w:rsidR="00E26A94" w:rsidRDefault="00C47126">
      <w:r>
        <w:rPr>
          <w:i/>
          <w:u w:val="single"/>
        </w:rPr>
        <w:t>ServiceRelationship</w:t>
      </w:r>
      <w:r>
        <w:rPr>
          <w:u w:val="single"/>
        </w:rPr>
        <w:t xml:space="preserve"> sub-resource</w:t>
      </w:r>
    </w:p>
    <w:p w14:paraId="08F62A80" w14:textId="77777777" w:rsidR="00E26A94" w:rsidRDefault="00E26A94"/>
    <w:tbl>
      <w:tblPr>
        <w:tblW w:w="0" w:type="auto"/>
        <w:tblLook w:val="04A0" w:firstRow="1" w:lastRow="0" w:firstColumn="1" w:lastColumn="0" w:noHBand="0" w:noVBand="1"/>
      </w:tblPr>
      <w:tblGrid>
        <w:gridCol w:w="3176"/>
        <w:gridCol w:w="7385"/>
      </w:tblGrid>
      <w:tr w:rsidR="00E26A94" w14:paraId="70497320" w14:textId="77777777">
        <w:tc>
          <w:tcPr>
            <w:tcW w:w="2268" w:type="dxa"/>
          </w:tcPr>
          <w:p w14:paraId="66C91DD4" w14:textId="77777777" w:rsidR="00E26A94" w:rsidRDefault="00C47126">
            <w:r>
              <w:t>relationshipType</w:t>
            </w:r>
          </w:p>
        </w:tc>
        <w:tc>
          <w:tcPr>
            <w:tcW w:w="7937" w:type="dxa"/>
          </w:tcPr>
          <w:p w14:paraId="4C8A4A19" w14:textId="77777777" w:rsidR="00E26A94" w:rsidRDefault="00C47126">
            <w:r>
              <w:t>A string.</w:t>
            </w:r>
          </w:p>
        </w:tc>
      </w:tr>
      <w:tr w:rsidR="00E26A94" w14:paraId="792E2CDC" w14:textId="77777777">
        <w:tc>
          <w:tcPr>
            <w:tcW w:w="2268" w:type="dxa"/>
          </w:tcPr>
          <w:p w14:paraId="4CD28EDB" w14:textId="77777777" w:rsidR="00E26A94" w:rsidRDefault="00C47126">
            <w:r>
              <w:t>service</w:t>
            </w:r>
          </w:p>
        </w:tc>
        <w:tc>
          <w:tcPr>
            <w:tcW w:w="7937" w:type="dxa"/>
          </w:tcPr>
          <w:p w14:paraId="44BF47B1" w14:textId="77777777" w:rsidR="00E26A94" w:rsidRDefault="00C47126">
            <w:r>
              <w:t>A service ref or value (ServiceRefOrValue). A Service to be created defined by value or existing defined by reference. The polymorphic attributes @type, @schemaLocation &amp; @referredType are related to the Service entity and not the RelatedServiceRefOrValue class itself.</w:t>
            </w:r>
          </w:p>
        </w:tc>
      </w:tr>
      <w:tr w:rsidR="00E26A94" w14:paraId="505247E9" w14:textId="77777777">
        <w:tc>
          <w:tcPr>
            <w:tcW w:w="2268" w:type="dxa"/>
          </w:tcPr>
          <w:p w14:paraId="7B7BF2C6" w14:textId="77777777" w:rsidR="00E26A94" w:rsidRDefault="00C47126">
            <w:r>
              <w:t>serviceRelationshipCharacteristic</w:t>
            </w:r>
          </w:p>
        </w:tc>
        <w:tc>
          <w:tcPr>
            <w:tcW w:w="7937" w:type="dxa"/>
          </w:tcPr>
          <w:p w14:paraId="5D1D83B3" w14:textId="77777777" w:rsidR="00E26A94" w:rsidRDefault="00C47126">
            <w:r>
              <w:t>A list of characteristics (Characteristic [*]). Describes a given characteristic of an object or entity through a name/value pair.</w:t>
            </w:r>
          </w:p>
        </w:tc>
      </w:tr>
    </w:tbl>
    <w:p w14:paraId="7F9DA655" w14:textId="77777777" w:rsidR="00E26A94" w:rsidRDefault="00C47126">
      <w:r>
        <w:rPr>
          <w:i/>
          <w:u w:val="single"/>
        </w:rPr>
        <w:t>TerminationError</w:t>
      </w:r>
      <w:r>
        <w:rPr>
          <w:u w:val="single"/>
        </w:rPr>
        <w:t xml:space="preserve"> sub-resource</w:t>
      </w:r>
    </w:p>
    <w:p w14:paraId="5E031246" w14:textId="77777777" w:rsidR="00E26A94" w:rsidRDefault="00C47126">
      <w:r>
        <w:t>This indicates an error that caused a qualificationItem to be terminated.</w:t>
      </w:r>
    </w:p>
    <w:tbl>
      <w:tblPr>
        <w:tblW w:w="0" w:type="auto"/>
        <w:tblLook w:val="04A0" w:firstRow="1" w:lastRow="0" w:firstColumn="1" w:lastColumn="0" w:noHBand="0" w:noVBand="1"/>
      </w:tblPr>
      <w:tblGrid>
        <w:gridCol w:w="2268"/>
        <w:gridCol w:w="7937"/>
      </w:tblGrid>
      <w:tr w:rsidR="00E26A94" w14:paraId="5618585E" w14:textId="77777777">
        <w:tc>
          <w:tcPr>
            <w:tcW w:w="2268" w:type="dxa"/>
          </w:tcPr>
          <w:p w14:paraId="36E0E9F6" w14:textId="77777777" w:rsidR="00E26A94" w:rsidRDefault="00C47126">
            <w:r>
              <w:t>id</w:t>
            </w:r>
          </w:p>
        </w:tc>
        <w:tc>
          <w:tcPr>
            <w:tcW w:w="7937" w:type="dxa"/>
          </w:tcPr>
          <w:p w14:paraId="6D7C56BC" w14:textId="77777777" w:rsidR="00E26A94" w:rsidRDefault="00C47126">
            <w:r>
              <w:t>A string. Unique identifier of the termination error.</w:t>
            </w:r>
          </w:p>
        </w:tc>
      </w:tr>
      <w:tr w:rsidR="00E26A94" w14:paraId="2F7DE8EC" w14:textId="77777777">
        <w:tc>
          <w:tcPr>
            <w:tcW w:w="2268" w:type="dxa"/>
          </w:tcPr>
          <w:p w14:paraId="7F02E18A" w14:textId="77777777" w:rsidR="00E26A94" w:rsidRDefault="00C47126">
            <w:r>
              <w:t>value</w:t>
            </w:r>
          </w:p>
        </w:tc>
        <w:tc>
          <w:tcPr>
            <w:tcW w:w="7937" w:type="dxa"/>
          </w:tcPr>
          <w:p w14:paraId="2C9371B5" w14:textId="77777777" w:rsidR="00E26A94" w:rsidRDefault="00C47126">
            <w:r>
              <w:t>A string. Text to describe the termination error - for example: Unable to proceed to qualification because incomplete information provided.</w:t>
            </w:r>
          </w:p>
        </w:tc>
      </w:tr>
    </w:tbl>
    <w:p w14:paraId="0C5D7A1B" w14:textId="77777777" w:rsidR="00E26A94" w:rsidRDefault="00C47126">
      <w:r>
        <w:rPr>
          <w:i/>
          <w:u w:val="single"/>
        </w:rPr>
        <w:t>ConstraintRef</w:t>
      </w:r>
      <w:r>
        <w:rPr>
          <w:u w:val="single"/>
        </w:rPr>
        <w:t xml:space="preserve"> relationship</w:t>
      </w:r>
    </w:p>
    <w:p w14:paraId="79222583" w14:textId="77777777" w:rsidR="00E26A94" w:rsidRDefault="00C47126">
      <w:r>
        <w:t>Constraint reference. The Constraint resource represents a policy/rule applied to an entity or entity spec.</w:t>
      </w:r>
    </w:p>
    <w:tbl>
      <w:tblPr>
        <w:tblW w:w="0" w:type="auto"/>
        <w:tblLook w:val="04A0" w:firstRow="1" w:lastRow="0" w:firstColumn="1" w:lastColumn="0" w:noHBand="0" w:noVBand="1"/>
      </w:tblPr>
      <w:tblGrid>
        <w:gridCol w:w="2268"/>
        <w:gridCol w:w="7937"/>
      </w:tblGrid>
      <w:tr w:rsidR="00E26A94" w14:paraId="770030C5" w14:textId="77777777">
        <w:tc>
          <w:tcPr>
            <w:tcW w:w="2268" w:type="dxa"/>
          </w:tcPr>
          <w:p w14:paraId="2E060C46" w14:textId="77777777" w:rsidR="00E26A94" w:rsidRDefault="00C47126">
            <w:r>
              <w:t>@referredType</w:t>
            </w:r>
          </w:p>
        </w:tc>
        <w:tc>
          <w:tcPr>
            <w:tcW w:w="7937" w:type="dxa"/>
          </w:tcPr>
          <w:p w14:paraId="3911B2AC" w14:textId="77777777" w:rsidR="00E26A94" w:rsidRDefault="00C47126">
            <w:r>
              <w:t>A string. The (class) type of the referred constraint.</w:t>
            </w:r>
          </w:p>
        </w:tc>
      </w:tr>
      <w:tr w:rsidR="00E26A94" w14:paraId="250491F3" w14:textId="77777777">
        <w:tc>
          <w:tcPr>
            <w:tcW w:w="2268" w:type="dxa"/>
          </w:tcPr>
          <w:p w14:paraId="5D5BEFEC" w14:textId="77777777" w:rsidR="00E26A94" w:rsidRDefault="00C47126">
            <w:r>
              <w:t>href</w:t>
            </w:r>
          </w:p>
        </w:tc>
        <w:tc>
          <w:tcPr>
            <w:tcW w:w="7937" w:type="dxa"/>
          </w:tcPr>
          <w:p w14:paraId="2B102267" w14:textId="77777777" w:rsidR="00E26A94" w:rsidRDefault="00C47126">
            <w:r>
              <w:t>A string. Hyperlink reference to the target constraint.</w:t>
            </w:r>
          </w:p>
        </w:tc>
      </w:tr>
      <w:tr w:rsidR="00E26A94" w14:paraId="5C599D0C" w14:textId="77777777">
        <w:tc>
          <w:tcPr>
            <w:tcW w:w="2268" w:type="dxa"/>
          </w:tcPr>
          <w:p w14:paraId="3B5FEA86" w14:textId="77777777" w:rsidR="00E26A94" w:rsidRDefault="00C47126">
            <w:r>
              <w:t>id</w:t>
            </w:r>
          </w:p>
        </w:tc>
        <w:tc>
          <w:tcPr>
            <w:tcW w:w="7937" w:type="dxa"/>
          </w:tcPr>
          <w:p w14:paraId="69B4E8F3" w14:textId="77777777" w:rsidR="00E26A94" w:rsidRDefault="00C47126">
            <w:r>
              <w:t>A string. reference id to the target constraint.</w:t>
            </w:r>
          </w:p>
        </w:tc>
      </w:tr>
      <w:tr w:rsidR="00E26A94" w14:paraId="677D3616" w14:textId="77777777">
        <w:tc>
          <w:tcPr>
            <w:tcW w:w="2268" w:type="dxa"/>
          </w:tcPr>
          <w:p w14:paraId="74EACF57" w14:textId="77777777" w:rsidR="00E26A94" w:rsidRDefault="00C47126">
            <w:r>
              <w:t>name</w:t>
            </w:r>
          </w:p>
        </w:tc>
        <w:tc>
          <w:tcPr>
            <w:tcW w:w="7937" w:type="dxa"/>
          </w:tcPr>
          <w:p w14:paraId="6F2131B7" w14:textId="77777777" w:rsidR="00E26A94" w:rsidRDefault="00C47126">
            <w:r>
              <w:t>A string. Name given to the constraint.</w:t>
            </w:r>
          </w:p>
        </w:tc>
      </w:tr>
      <w:tr w:rsidR="00E26A94" w14:paraId="3FE4742D" w14:textId="77777777">
        <w:tc>
          <w:tcPr>
            <w:tcW w:w="2268" w:type="dxa"/>
          </w:tcPr>
          <w:p w14:paraId="4990C687" w14:textId="77777777" w:rsidR="00E26A94" w:rsidRDefault="00C47126">
            <w:r>
              <w:t>version</w:t>
            </w:r>
          </w:p>
        </w:tc>
        <w:tc>
          <w:tcPr>
            <w:tcW w:w="7937" w:type="dxa"/>
          </w:tcPr>
          <w:p w14:paraId="521D0F65" w14:textId="77777777" w:rsidR="00E26A94" w:rsidRDefault="00C47126">
            <w:r>
              <w:t>A string. constraint version.</w:t>
            </w:r>
          </w:p>
        </w:tc>
      </w:tr>
    </w:tbl>
    <w:p w14:paraId="3A49BE10" w14:textId="77777777" w:rsidR="00E26A94" w:rsidRDefault="00C47126">
      <w:r>
        <w:rPr>
          <w:i/>
          <w:u w:val="single"/>
        </w:rPr>
        <w:t>ResourceRef</w:t>
      </w:r>
      <w:r>
        <w:rPr>
          <w:u w:val="single"/>
        </w:rPr>
        <w:t xml:space="preserve"> relationship</w:t>
      </w:r>
    </w:p>
    <w:p w14:paraId="3A0D2BE0" w14:textId="77777777" w:rsidR="00E26A94" w:rsidRDefault="00E26A94"/>
    <w:tbl>
      <w:tblPr>
        <w:tblW w:w="0" w:type="auto"/>
        <w:tblLook w:val="04A0" w:firstRow="1" w:lastRow="0" w:firstColumn="1" w:lastColumn="0" w:noHBand="0" w:noVBand="1"/>
      </w:tblPr>
      <w:tblGrid>
        <w:gridCol w:w="2268"/>
        <w:gridCol w:w="7937"/>
      </w:tblGrid>
      <w:tr w:rsidR="00E26A94" w14:paraId="24F34A1D" w14:textId="77777777">
        <w:tc>
          <w:tcPr>
            <w:tcW w:w="2268" w:type="dxa"/>
          </w:tcPr>
          <w:p w14:paraId="265915D4" w14:textId="77777777" w:rsidR="00E26A94" w:rsidRDefault="00C47126">
            <w:r>
              <w:t>@referredType</w:t>
            </w:r>
          </w:p>
        </w:tc>
        <w:tc>
          <w:tcPr>
            <w:tcW w:w="7937" w:type="dxa"/>
          </w:tcPr>
          <w:p w14:paraId="42A73D9B" w14:textId="77777777" w:rsidR="00E26A94" w:rsidRDefault="00C47126">
            <w:r>
              <w:t>A string. The actual type of the target instance when needed for disambiguation.</w:t>
            </w:r>
          </w:p>
        </w:tc>
      </w:tr>
      <w:tr w:rsidR="00E26A94" w14:paraId="7F97506B" w14:textId="77777777">
        <w:tc>
          <w:tcPr>
            <w:tcW w:w="2268" w:type="dxa"/>
          </w:tcPr>
          <w:p w14:paraId="246EF61B" w14:textId="77777777" w:rsidR="00E26A94" w:rsidRDefault="00C47126">
            <w:r>
              <w:t>name</w:t>
            </w:r>
          </w:p>
        </w:tc>
        <w:tc>
          <w:tcPr>
            <w:tcW w:w="7937" w:type="dxa"/>
          </w:tcPr>
          <w:p w14:paraId="4FE42CCB" w14:textId="77777777" w:rsidR="00E26A94" w:rsidRDefault="00C47126">
            <w:r>
              <w:t>A string. Name of the related entity.</w:t>
            </w:r>
          </w:p>
        </w:tc>
      </w:tr>
      <w:tr w:rsidR="00E26A94" w14:paraId="2306BBC1" w14:textId="77777777">
        <w:tc>
          <w:tcPr>
            <w:tcW w:w="2268" w:type="dxa"/>
          </w:tcPr>
          <w:p w14:paraId="6AF50F8E" w14:textId="77777777" w:rsidR="00E26A94" w:rsidRDefault="00C47126">
            <w:r>
              <w:t>href</w:t>
            </w:r>
          </w:p>
        </w:tc>
        <w:tc>
          <w:tcPr>
            <w:tcW w:w="7937" w:type="dxa"/>
          </w:tcPr>
          <w:p w14:paraId="5662AFFF" w14:textId="77777777" w:rsidR="00E26A94" w:rsidRDefault="00C47126">
            <w:r>
              <w:t>An uri (Uri). Hyperlink reference.</w:t>
            </w:r>
          </w:p>
        </w:tc>
      </w:tr>
      <w:tr w:rsidR="00E26A94" w14:paraId="57293EAE" w14:textId="77777777">
        <w:tc>
          <w:tcPr>
            <w:tcW w:w="2268" w:type="dxa"/>
          </w:tcPr>
          <w:p w14:paraId="545DA717" w14:textId="77777777" w:rsidR="00E26A94" w:rsidRDefault="00C47126">
            <w:r>
              <w:t>id</w:t>
            </w:r>
          </w:p>
        </w:tc>
        <w:tc>
          <w:tcPr>
            <w:tcW w:w="7937" w:type="dxa"/>
          </w:tcPr>
          <w:p w14:paraId="27DFFE3D" w14:textId="77777777" w:rsidR="00E26A94" w:rsidRDefault="00C47126">
            <w:r>
              <w:t>A string. unique identifier.</w:t>
            </w:r>
          </w:p>
        </w:tc>
      </w:tr>
      <w:tr w:rsidR="00E26A94" w14:paraId="68F15134" w14:textId="77777777">
        <w:tc>
          <w:tcPr>
            <w:tcW w:w="2268" w:type="dxa"/>
          </w:tcPr>
          <w:p w14:paraId="64566EDA" w14:textId="77777777" w:rsidR="00E26A94" w:rsidRDefault="00C47126">
            <w:r>
              <w:t>@baseType</w:t>
            </w:r>
          </w:p>
        </w:tc>
        <w:tc>
          <w:tcPr>
            <w:tcW w:w="7937" w:type="dxa"/>
          </w:tcPr>
          <w:p w14:paraId="62E792A3" w14:textId="77777777" w:rsidR="00E26A94" w:rsidRDefault="00C47126">
            <w:r>
              <w:t>A string. When sub-classing, this defines the super-class.</w:t>
            </w:r>
          </w:p>
        </w:tc>
      </w:tr>
      <w:tr w:rsidR="00E26A94" w14:paraId="67596147" w14:textId="77777777">
        <w:tc>
          <w:tcPr>
            <w:tcW w:w="2268" w:type="dxa"/>
          </w:tcPr>
          <w:p w14:paraId="0CC51781" w14:textId="77777777" w:rsidR="00E26A94" w:rsidRDefault="00C47126">
            <w:r>
              <w:t>@schemaLocation</w:t>
            </w:r>
          </w:p>
        </w:tc>
        <w:tc>
          <w:tcPr>
            <w:tcW w:w="7937" w:type="dxa"/>
          </w:tcPr>
          <w:p w14:paraId="00235AA7" w14:textId="77777777" w:rsidR="00E26A94" w:rsidRDefault="00C47126">
            <w:r>
              <w:t>An uri (Uri). A URI to a JSON-Schema file that defines additional attributes and relationships.</w:t>
            </w:r>
          </w:p>
        </w:tc>
      </w:tr>
      <w:tr w:rsidR="00E26A94" w14:paraId="39D6BA18" w14:textId="77777777">
        <w:tc>
          <w:tcPr>
            <w:tcW w:w="2268" w:type="dxa"/>
          </w:tcPr>
          <w:p w14:paraId="6AF5CBDD" w14:textId="77777777" w:rsidR="00E26A94" w:rsidRDefault="00C47126">
            <w:r>
              <w:t>@type</w:t>
            </w:r>
          </w:p>
        </w:tc>
        <w:tc>
          <w:tcPr>
            <w:tcW w:w="7937" w:type="dxa"/>
          </w:tcPr>
          <w:p w14:paraId="729ADB29" w14:textId="77777777" w:rsidR="00E26A94" w:rsidRDefault="00C47126">
            <w:r>
              <w:t>A string. When sub-classing, this defines the sub-class Extensible name.</w:t>
            </w:r>
          </w:p>
        </w:tc>
      </w:tr>
    </w:tbl>
    <w:p w14:paraId="7DADEA7B" w14:textId="77777777" w:rsidR="00E26A94" w:rsidRDefault="00C47126">
      <w:r>
        <w:rPr>
          <w:i/>
          <w:u w:val="single"/>
        </w:rPr>
        <w:t>ServiceCategoryRef</w:t>
      </w:r>
      <w:r>
        <w:rPr>
          <w:u w:val="single"/>
        </w:rPr>
        <w:t xml:space="preserve"> relationship</w:t>
      </w:r>
    </w:p>
    <w:p w14:paraId="140960A1" w14:textId="77777777" w:rsidR="00E26A94" w:rsidRDefault="00C47126">
      <w:r>
        <w:t>The (service) category resource is used to group service candidates in logical containers. Categories can contain other categories.</w:t>
      </w:r>
    </w:p>
    <w:tbl>
      <w:tblPr>
        <w:tblW w:w="0" w:type="auto"/>
        <w:tblLook w:val="04A0" w:firstRow="1" w:lastRow="0" w:firstColumn="1" w:lastColumn="0" w:noHBand="0" w:noVBand="1"/>
      </w:tblPr>
      <w:tblGrid>
        <w:gridCol w:w="2268"/>
        <w:gridCol w:w="7937"/>
      </w:tblGrid>
      <w:tr w:rsidR="00E26A94" w14:paraId="5A839FD0" w14:textId="77777777">
        <w:tc>
          <w:tcPr>
            <w:tcW w:w="2268" w:type="dxa"/>
          </w:tcPr>
          <w:p w14:paraId="46CCC25A" w14:textId="77777777" w:rsidR="00E26A94" w:rsidRDefault="00C47126">
            <w:r>
              <w:t>@referredType</w:t>
            </w:r>
          </w:p>
        </w:tc>
        <w:tc>
          <w:tcPr>
            <w:tcW w:w="7937" w:type="dxa"/>
          </w:tcPr>
          <w:p w14:paraId="3848C393" w14:textId="77777777" w:rsidR="00E26A94" w:rsidRDefault="00C47126">
            <w:r>
              <w:t>A string. The actual type of the target instance when needed for disambiguation.</w:t>
            </w:r>
          </w:p>
        </w:tc>
      </w:tr>
      <w:tr w:rsidR="00E26A94" w14:paraId="129C22B6" w14:textId="77777777">
        <w:tc>
          <w:tcPr>
            <w:tcW w:w="2268" w:type="dxa"/>
          </w:tcPr>
          <w:p w14:paraId="0696DE5C" w14:textId="77777777" w:rsidR="00E26A94" w:rsidRDefault="00C47126">
            <w:r>
              <w:t>name</w:t>
            </w:r>
          </w:p>
        </w:tc>
        <w:tc>
          <w:tcPr>
            <w:tcW w:w="7937" w:type="dxa"/>
          </w:tcPr>
          <w:p w14:paraId="64DD2332" w14:textId="77777777" w:rsidR="00E26A94" w:rsidRDefault="00C47126">
            <w:r>
              <w:t>A string. Name of the related entity.</w:t>
            </w:r>
          </w:p>
        </w:tc>
      </w:tr>
      <w:tr w:rsidR="00E26A94" w14:paraId="6C2BB3F2" w14:textId="77777777">
        <w:tc>
          <w:tcPr>
            <w:tcW w:w="2268" w:type="dxa"/>
          </w:tcPr>
          <w:p w14:paraId="0AEC6907" w14:textId="77777777" w:rsidR="00E26A94" w:rsidRDefault="00C47126">
            <w:r>
              <w:t>href</w:t>
            </w:r>
          </w:p>
        </w:tc>
        <w:tc>
          <w:tcPr>
            <w:tcW w:w="7937" w:type="dxa"/>
          </w:tcPr>
          <w:p w14:paraId="2A85DAE8" w14:textId="77777777" w:rsidR="00E26A94" w:rsidRDefault="00C47126">
            <w:r>
              <w:t>An uri (Uri). Hyperlink reference.</w:t>
            </w:r>
          </w:p>
        </w:tc>
      </w:tr>
      <w:tr w:rsidR="00E26A94" w14:paraId="531D77B5" w14:textId="77777777">
        <w:tc>
          <w:tcPr>
            <w:tcW w:w="2268" w:type="dxa"/>
          </w:tcPr>
          <w:p w14:paraId="63A3378F" w14:textId="77777777" w:rsidR="00E26A94" w:rsidRDefault="00C47126">
            <w:r>
              <w:t>id</w:t>
            </w:r>
          </w:p>
        </w:tc>
        <w:tc>
          <w:tcPr>
            <w:tcW w:w="7937" w:type="dxa"/>
          </w:tcPr>
          <w:p w14:paraId="0797517A" w14:textId="77777777" w:rsidR="00E26A94" w:rsidRDefault="00C47126">
            <w:r>
              <w:t>A string. unique identifier.</w:t>
            </w:r>
          </w:p>
        </w:tc>
      </w:tr>
      <w:tr w:rsidR="00E26A94" w14:paraId="7015FFEF" w14:textId="77777777">
        <w:tc>
          <w:tcPr>
            <w:tcW w:w="2268" w:type="dxa"/>
          </w:tcPr>
          <w:p w14:paraId="2C86320C" w14:textId="77777777" w:rsidR="00E26A94" w:rsidRDefault="00C47126">
            <w:r>
              <w:t>@baseType</w:t>
            </w:r>
          </w:p>
        </w:tc>
        <w:tc>
          <w:tcPr>
            <w:tcW w:w="7937" w:type="dxa"/>
          </w:tcPr>
          <w:p w14:paraId="333AC14A" w14:textId="77777777" w:rsidR="00E26A94" w:rsidRDefault="00C47126">
            <w:r>
              <w:t>A string. When sub-classing, this defines the super-class.</w:t>
            </w:r>
          </w:p>
        </w:tc>
      </w:tr>
      <w:tr w:rsidR="00E26A94" w14:paraId="5DFB22A5" w14:textId="77777777">
        <w:tc>
          <w:tcPr>
            <w:tcW w:w="2268" w:type="dxa"/>
          </w:tcPr>
          <w:p w14:paraId="17085BAD" w14:textId="77777777" w:rsidR="00E26A94" w:rsidRDefault="00C47126">
            <w:r>
              <w:t>@schemaLocation</w:t>
            </w:r>
          </w:p>
        </w:tc>
        <w:tc>
          <w:tcPr>
            <w:tcW w:w="7937" w:type="dxa"/>
          </w:tcPr>
          <w:p w14:paraId="36B1CC65" w14:textId="77777777" w:rsidR="00E26A94" w:rsidRDefault="00C47126">
            <w:r>
              <w:t>An uri (Uri). A URI to a JSON-Schema file that defines additional attributes and relationships.</w:t>
            </w:r>
          </w:p>
        </w:tc>
      </w:tr>
      <w:tr w:rsidR="00E26A94" w14:paraId="2C9541A2" w14:textId="77777777">
        <w:tc>
          <w:tcPr>
            <w:tcW w:w="2268" w:type="dxa"/>
          </w:tcPr>
          <w:p w14:paraId="066CF99F" w14:textId="77777777" w:rsidR="00E26A94" w:rsidRDefault="00C47126">
            <w:r>
              <w:t>@type</w:t>
            </w:r>
          </w:p>
        </w:tc>
        <w:tc>
          <w:tcPr>
            <w:tcW w:w="7937" w:type="dxa"/>
          </w:tcPr>
          <w:p w14:paraId="1DB10EE6" w14:textId="77777777" w:rsidR="00E26A94" w:rsidRDefault="00C47126">
            <w:r>
              <w:t>A string. When sub-classing, this defines the sub-class Extensible name.</w:t>
            </w:r>
          </w:p>
        </w:tc>
      </w:tr>
      <w:tr w:rsidR="00E26A94" w14:paraId="63E04274" w14:textId="77777777">
        <w:tc>
          <w:tcPr>
            <w:tcW w:w="2268" w:type="dxa"/>
          </w:tcPr>
          <w:p w14:paraId="7503A08A" w14:textId="77777777" w:rsidR="00E26A94" w:rsidRDefault="00C47126">
            <w:r>
              <w:t>version</w:t>
            </w:r>
          </w:p>
        </w:tc>
        <w:tc>
          <w:tcPr>
            <w:tcW w:w="7937" w:type="dxa"/>
          </w:tcPr>
          <w:p w14:paraId="2732D348" w14:textId="77777777" w:rsidR="00E26A94" w:rsidRDefault="00C47126">
            <w:r>
              <w:t>A string. Category version.</w:t>
            </w:r>
          </w:p>
        </w:tc>
      </w:tr>
    </w:tbl>
    <w:p w14:paraId="2D62390E" w14:textId="77777777" w:rsidR="00E26A94" w:rsidRDefault="00C47126">
      <w:r>
        <w:rPr>
          <w:i/>
          <w:u w:val="single"/>
        </w:rPr>
        <w:t>ServiceSpecificationRef</w:t>
      </w:r>
      <w:r>
        <w:rPr>
          <w:u w:val="single"/>
        </w:rPr>
        <w:t xml:space="preserve"> relationship</w:t>
      </w:r>
    </w:p>
    <w:p w14:paraId="2C338A8E" w14:textId="77777777" w:rsidR="00E26A94" w:rsidRDefault="00C47126">
      <w:r>
        <w:t>Service specification reference: ServiceSpecification(s) required to realize a ProductSpecification.</w:t>
      </w:r>
    </w:p>
    <w:tbl>
      <w:tblPr>
        <w:tblW w:w="0" w:type="auto"/>
        <w:tblLook w:val="04A0" w:firstRow="1" w:lastRow="0" w:firstColumn="1" w:lastColumn="0" w:noHBand="0" w:noVBand="1"/>
      </w:tblPr>
      <w:tblGrid>
        <w:gridCol w:w="2268"/>
        <w:gridCol w:w="7937"/>
      </w:tblGrid>
      <w:tr w:rsidR="00E26A94" w14:paraId="05DCDBC0" w14:textId="77777777">
        <w:tc>
          <w:tcPr>
            <w:tcW w:w="2268" w:type="dxa"/>
          </w:tcPr>
          <w:p w14:paraId="50573377" w14:textId="77777777" w:rsidR="00E26A94" w:rsidRDefault="00C47126">
            <w:r>
              <w:t>@referredType</w:t>
            </w:r>
          </w:p>
        </w:tc>
        <w:tc>
          <w:tcPr>
            <w:tcW w:w="7937" w:type="dxa"/>
          </w:tcPr>
          <w:p w14:paraId="3C5E39D1" w14:textId="77777777" w:rsidR="00E26A94" w:rsidRDefault="00C47126">
            <w:r>
              <w:t>A string. The actual type of the target instance when needed for disambiguation.</w:t>
            </w:r>
          </w:p>
        </w:tc>
      </w:tr>
      <w:tr w:rsidR="00E26A94" w14:paraId="17A9C1D8" w14:textId="77777777">
        <w:tc>
          <w:tcPr>
            <w:tcW w:w="2268" w:type="dxa"/>
          </w:tcPr>
          <w:p w14:paraId="04E6F98B" w14:textId="77777777" w:rsidR="00E26A94" w:rsidRDefault="00C47126">
            <w:r>
              <w:t>name</w:t>
            </w:r>
          </w:p>
        </w:tc>
        <w:tc>
          <w:tcPr>
            <w:tcW w:w="7937" w:type="dxa"/>
          </w:tcPr>
          <w:p w14:paraId="2C000417" w14:textId="77777777" w:rsidR="00E26A94" w:rsidRDefault="00C47126">
            <w:r>
              <w:t>A string. Name of the related entity.</w:t>
            </w:r>
          </w:p>
        </w:tc>
      </w:tr>
      <w:tr w:rsidR="00E26A94" w14:paraId="7469F109" w14:textId="77777777">
        <w:tc>
          <w:tcPr>
            <w:tcW w:w="2268" w:type="dxa"/>
          </w:tcPr>
          <w:p w14:paraId="667E4CFD" w14:textId="77777777" w:rsidR="00E26A94" w:rsidRDefault="00C47126">
            <w:r>
              <w:t>href</w:t>
            </w:r>
          </w:p>
        </w:tc>
        <w:tc>
          <w:tcPr>
            <w:tcW w:w="7937" w:type="dxa"/>
          </w:tcPr>
          <w:p w14:paraId="165C77BB" w14:textId="77777777" w:rsidR="00E26A94" w:rsidRDefault="00C47126">
            <w:r>
              <w:t>An uri (Uri). Hyperlink reference.</w:t>
            </w:r>
          </w:p>
        </w:tc>
      </w:tr>
      <w:tr w:rsidR="00E26A94" w14:paraId="2D54D066" w14:textId="77777777">
        <w:tc>
          <w:tcPr>
            <w:tcW w:w="2268" w:type="dxa"/>
          </w:tcPr>
          <w:p w14:paraId="1F50D7A3" w14:textId="77777777" w:rsidR="00E26A94" w:rsidRDefault="00C47126">
            <w:r>
              <w:t>id</w:t>
            </w:r>
          </w:p>
        </w:tc>
        <w:tc>
          <w:tcPr>
            <w:tcW w:w="7937" w:type="dxa"/>
          </w:tcPr>
          <w:p w14:paraId="7B6D5B4F" w14:textId="77777777" w:rsidR="00E26A94" w:rsidRDefault="00C47126">
            <w:r>
              <w:t>A string. unique identifier.</w:t>
            </w:r>
          </w:p>
        </w:tc>
      </w:tr>
      <w:tr w:rsidR="00E26A94" w14:paraId="2B4946EB" w14:textId="77777777">
        <w:tc>
          <w:tcPr>
            <w:tcW w:w="2268" w:type="dxa"/>
          </w:tcPr>
          <w:p w14:paraId="29CBA5B5" w14:textId="77777777" w:rsidR="00E26A94" w:rsidRDefault="00C47126">
            <w:r>
              <w:t>@baseType</w:t>
            </w:r>
          </w:p>
        </w:tc>
        <w:tc>
          <w:tcPr>
            <w:tcW w:w="7937" w:type="dxa"/>
          </w:tcPr>
          <w:p w14:paraId="04A0E3A1" w14:textId="77777777" w:rsidR="00E26A94" w:rsidRDefault="00C47126">
            <w:r>
              <w:t>A string. When sub-classing, this defines the super-class.</w:t>
            </w:r>
          </w:p>
        </w:tc>
      </w:tr>
      <w:tr w:rsidR="00E26A94" w14:paraId="1CA8BF7A" w14:textId="77777777">
        <w:tc>
          <w:tcPr>
            <w:tcW w:w="2268" w:type="dxa"/>
          </w:tcPr>
          <w:p w14:paraId="35327E63" w14:textId="77777777" w:rsidR="00E26A94" w:rsidRDefault="00C47126">
            <w:r>
              <w:lastRenderedPageBreak/>
              <w:t>@schemaLocation</w:t>
            </w:r>
          </w:p>
        </w:tc>
        <w:tc>
          <w:tcPr>
            <w:tcW w:w="7937" w:type="dxa"/>
          </w:tcPr>
          <w:p w14:paraId="6D276DB6" w14:textId="77777777" w:rsidR="00E26A94" w:rsidRDefault="00C47126">
            <w:r>
              <w:t>An uri (Uri). A URI to a JSON-Schema file that defines additional attributes and relationships.</w:t>
            </w:r>
          </w:p>
        </w:tc>
      </w:tr>
      <w:tr w:rsidR="00E26A94" w14:paraId="1F6355CF" w14:textId="77777777">
        <w:tc>
          <w:tcPr>
            <w:tcW w:w="2268" w:type="dxa"/>
          </w:tcPr>
          <w:p w14:paraId="10C67594" w14:textId="77777777" w:rsidR="00E26A94" w:rsidRDefault="00C47126">
            <w:r>
              <w:t>@type</w:t>
            </w:r>
          </w:p>
        </w:tc>
        <w:tc>
          <w:tcPr>
            <w:tcW w:w="7937" w:type="dxa"/>
          </w:tcPr>
          <w:p w14:paraId="28996278" w14:textId="77777777" w:rsidR="00E26A94" w:rsidRDefault="00C47126">
            <w:r>
              <w:t>A string. When sub-classing, this defines the sub-class Extensible name.</w:t>
            </w:r>
          </w:p>
        </w:tc>
      </w:tr>
      <w:tr w:rsidR="00E26A94" w14:paraId="46B6FB6C" w14:textId="77777777">
        <w:tc>
          <w:tcPr>
            <w:tcW w:w="2268" w:type="dxa"/>
          </w:tcPr>
          <w:p w14:paraId="40DFB33A" w14:textId="77777777" w:rsidR="00E26A94" w:rsidRDefault="00C47126">
            <w:r>
              <w:t>version</w:t>
            </w:r>
          </w:p>
        </w:tc>
        <w:tc>
          <w:tcPr>
            <w:tcW w:w="7937" w:type="dxa"/>
          </w:tcPr>
          <w:p w14:paraId="60EB876B" w14:textId="77777777" w:rsidR="00E26A94" w:rsidRDefault="00C47126">
            <w:r>
              <w:t>A string. Service specification version.</w:t>
            </w:r>
          </w:p>
        </w:tc>
      </w:tr>
    </w:tbl>
    <w:p w14:paraId="74D8391F" w14:textId="77777777" w:rsidR="00E26A94" w:rsidRDefault="00C47126">
      <w:r>
        <w:rPr>
          <w:b/>
        </w:rPr>
        <w:t>Json representation sample</w:t>
      </w:r>
    </w:p>
    <w:p w14:paraId="261440C4" w14:textId="77777777" w:rsidR="00E26A94" w:rsidRDefault="00C47126">
      <w:r>
        <w:t>We provide below the json representation of an example of a 'CheckServiceQualification' resource object</w:t>
      </w:r>
    </w:p>
    <w:tbl>
      <w:tblPr>
        <w:tblStyle w:val="JsonCode"/>
        <w:tblW w:w="0" w:type="auto"/>
        <w:tblLook w:val="04A0" w:firstRow="1" w:lastRow="0" w:firstColumn="1" w:lastColumn="0" w:noHBand="0" w:noVBand="1"/>
      </w:tblPr>
      <w:tblGrid>
        <w:gridCol w:w="10205"/>
      </w:tblGrid>
      <w:tr w:rsidR="00E26A94" w14:paraId="540A8ECF" w14:textId="77777777">
        <w:tc>
          <w:tcPr>
            <w:tcW w:w="10205" w:type="dxa"/>
          </w:tcPr>
          <w:p w14:paraId="72056542" w14:textId="77777777" w:rsidR="00E26A94" w:rsidRDefault="00C47126">
            <w:r>
              <w:rPr>
                <w:sz w:val="20"/>
              </w:rPr>
              <w:t>{</w:t>
            </w:r>
            <w:r>
              <w:rPr>
                <w:sz w:val="20"/>
              </w:rPr>
              <w:br/>
              <w:t xml:space="preserve">    "id": "44",</w:t>
            </w:r>
            <w:r>
              <w:rPr>
                <w:sz w:val="20"/>
              </w:rPr>
              <w:br/>
              <w:t xml:space="preserve">    "href": "http://serverlocation:port/serviceQualificationManagement/v4/checkServiceQualification/456",</w:t>
            </w:r>
            <w:r>
              <w:rPr>
                <w:sz w:val="20"/>
              </w:rPr>
              <w:br/>
              <w:t xml:space="preserve">    "checkServiceQualificationDate": "2020-04-10T19:20:39.239Z",</w:t>
            </w:r>
            <w:r>
              <w:rPr>
                <w:sz w:val="20"/>
              </w:rPr>
              <w:br/>
              <w:t xml:space="preserve">    "description": "check service qualification illustration",</w:t>
            </w:r>
            <w:r>
              <w:rPr>
                <w:sz w:val="20"/>
              </w:rPr>
              <w:br/>
              <w:t xml:space="preserve">    "effectiveQualificationDate": "2020-04-11T15:20:39.239Z",</w:t>
            </w:r>
            <w:r>
              <w:rPr>
                <w:sz w:val="20"/>
              </w:rPr>
              <w:br/>
              <w:t xml:space="preserve">    "expectedQualificationDate": "2020-04-11T15:20:39.239Z",</w:t>
            </w:r>
            <w:r>
              <w:rPr>
                <w:sz w:val="20"/>
              </w:rPr>
              <w:br/>
              <w:t xml:space="preserve">    "expirationDate": "2020-04-24T19:20:39.239Z",</w:t>
            </w:r>
            <w:r>
              <w:rPr>
                <w:sz w:val="20"/>
              </w:rPr>
              <w:br/>
              <w:t xml:space="preserve">    "externalId": "CSQ1",</w:t>
            </w:r>
            <w:r>
              <w:rPr>
                <w:sz w:val="20"/>
              </w:rPr>
              <w:br/>
              <w:t xml:space="preserve">    "provideAlternative": true,</w:t>
            </w:r>
            <w:r>
              <w:rPr>
                <w:sz w:val="20"/>
              </w:rPr>
              <w:br/>
              <w:t xml:space="preserve">    "provideUnavailabilityReason": true,</w:t>
            </w:r>
            <w:r>
              <w:rPr>
                <w:sz w:val="20"/>
              </w:rPr>
              <w:br/>
              <w:t xml:space="preserve">    "instantSyncQualification": false,</w:t>
            </w:r>
            <w:r>
              <w:rPr>
                <w:sz w:val="20"/>
              </w:rPr>
              <w:br/>
              <w:t xml:space="preserve">    "qualificationResult": "alternate",</w:t>
            </w:r>
            <w:r>
              <w:rPr>
                <w:sz w:val="20"/>
              </w:rPr>
              <w:br/>
              <w:t xml:space="preserve">    "relatedParty": [</w:t>
            </w:r>
            <w:r>
              <w:rPr>
                <w:sz w:val="20"/>
              </w:rPr>
              <w:br/>
              <w:t xml:space="preserve">        {</w:t>
            </w:r>
            <w:r>
              <w:rPr>
                <w:sz w:val="20"/>
              </w:rPr>
              <w:br/>
              <w:t xml:space="preserve">            "id": "456",</w:t>
            </w:r>
            <w:r>
              <w:rPr>
                <w:sz w:val="20"/>
              </w:rPr>
              <w:br/>
              <w:t xml:space="preserve">            "href": "http://serverlocation:port/partyManagement/v4/party/456",</w:t>
            </w:r>
            <w:r>
              <w:rPr>
                <w:sz w:val="20"/>
              </w:rPr>
              <w:br/>
              <w:t xml:space="preserve">            "name": "Jean Pontus",</w:t>
            </w:r>
            <w:r>
              <w:rPr>
                <w:sz w:val="20"/>
              </w:rPr>
              <w:br/>
              <w:t xml:space="preserve">            "role": "Buyer contact",</w:t>
            </w:r>
            <w:r>
              <w:rPr>
                <w:sz w:val="20"/>
              </w:rPr>
              <w:br/>
              <w:t xml:space="preserve">            "@type": "RelatedParty",</w:t>
            </w:r>
            <w:r>
              <w:rPr>
                <w:sz w:val="20"/>
              </w:rPr>
              <w:br/>
              <w:t xml:space="preserve">            "@referredType": "Individual"</w:t>
            </w:r>
            <w:r>
              <w:rPr>
                <w:sz w:val="20"/>
              </w:rPr>
              <w:br/>
              <w:t xml:space="preserve">        }</w:t>
            </w:r>
            <w:r>
              <w:rPr>
                <w:sz w:val="20"/>
              </w:rPr>
              <w:br/>
              <w:t xml:space="preserve">    ],</w:t>
            </w:r>
            <w:r>
              <w:rPr>
                <w:sz w:val="20"/>
              </w:rPr>
              <w:br/>
              <w:t xml:space="preserve">    "serviceQualificationItem": [</w:t>
            </w:r>
            <w:r>
              <w:rPr>
                <w:sz w:val="20"/>
              </w:rPr>
              <w:br/>
              <w:t xml:space="preserve">        {</w:t>
            </w:r>
            <w:r>
              <w:rPr>
                <w:sz w:val="20"/>
              </w:rPr>
              <w:br/>
              <w:t xml:space="preserve">            "id": "1",</w:t>
            </w:r>
            <w:r>
              <w:rPr>
                <w:sz w:val="20"/>
              </w:rPr>
              <w:br/>
              <w:t xml:space="preserve">            "expectedActivationDate": "2020-04-16T19:20:39.239Z",</w:t>
            </w:r>
            <w:r>
              <w:rPr>
                <w:sz w:val="20"/>
              </w:rPr>
              <w:br/>
              <w:t xml:space="preserve">            "expectedServiceAvailabilityDate": "2020-04-11T19:20:39.239Z",</w:t>
            </w:r>
            <w:r>
              <w:rPr>
                <w:sz w:val="20"/>
              </w:rPr>
              <w:br/>
              <w:t xml:space="preserve">            "expirationDate": "2020-04-24T19:20:39.239Z",</w:t>
            </w:r>
            <w:r>
              <w:rPr>
                <w:sz w:val="20"/>
              </w:rPr>
              <w:br/>
              <w:t xml:space="preserve">            "qualificationResult": "alternate",</w:t>
            </w:r>
            <w:r>
              <w:rPr>
                <w:sz w:val="20"/>
              </w:rPr>
              <w:br/>
              <w:t xml:space="preserve">            "state": "done",</w:t>
            </w:r>
            <w:r>
              <w:rPr>
                <w:sz w:val="20"/>
              </w:rPr>
              <w:br/>
              <w:t xml:space="preserve">            "alternateServiceProposal": [</w:t>
            </w:r>
            <w:r>
              <w:rPr>
                <w:sz w:val="20"/>
              </w:rPr>
              <w:br/>
              <w:t xml:space="preserve">                {</w:t>
            </w:r>
            <w:r>
              <w:rPr>
                <w:sz w:val="20"/>
              </w:rPr>
              <w:br/>
              <w:t xml:space="preserve">                    "id": "1",</w:t>
            </w:r>
            <w:r>
              <w:rPr>
                <w:sz w:val="20"/>
              </w:rPr>
              <w:br/>
              <w:t xml:space="preserve">                    "alternateServiceAvailabilityDate": "2020-04-15T19:20:39.239Z",</w:t>
            </w:r>
            <w:r>
              <w:rPr>
                <w:sz w:val="20"/>
              </w:rPr>
              <w:br/>
              <w:t xml:space="preserve">                    "alternateService": {</w:t>
            </w:r>
            <w:r>
              <w:rPr>
                <w:sz w:val="20"/>
              </w:rPr>
              <w:br/>
              <w:t xml:space="preserve">                        "serviceCharacteristic": [</w:t>
            </w:r>
            <w:r>
              <w:rPr>
                <w:sz w:val="20"/>
              </w:rPr>
              <w:br/>
              <w:t xml:space="preserve">                            {</w:t>
            </w:r>
            <w:r>
              <w:rPr>
                <w:sz w:val="20"/>
              </w:rPr>
              <w:br/>
              <w:t xml:space="preserve">                                "id": "1",</w:t>
            </w:r>
            <w:r>
              <w:rPr>
                <w:sz w:val="20"/>
              </w:rPr>
              <w:br/>
              <w:t xml:space="preserve">                                "name": "BroadcastQuality",</w:t>
            </w:r>
            <w:r>
              <w:rPr>
                <w:sz w:val="20"/>
              </w:rPr>
              <w:br/>
              <w:t xml:space="preserve">                                "valueType": "string",</w:t>
            </w:r>
            <w:r>
              <w:rPr>
                <w:sz w:val="20"/>
              </w:rPr>
              <w:br/>
              <w:t xml:space="preserve">                                "value": "HD",</w:t>
            </w:r>
            <w:r>
              <w:rPr>
                <w:sz w:val="20"/>
              </w:rPr>
              <w:br/>
              <w:t xml:space="preserve">                                "@type": "ServiceCharacteristic"</w:t>
            </w:r>
            <w:r>
              <w:rPr>
                <w:sz w:val="20"/>
              </w:rPr>
              <w:br/>
              <w:t xml:space="preserve">                            }</w:t>
            </w:r>
            <w:r>
              <w:rPr>
                <w:sz w:val="20"/>
              </w:rPr>
              <w:br/>
            </w:r>
            <w:r>
              <w:rPr>
                <w:sz w:val="20"/>
              </w:rPr>
              <w:lastRenderedPageBreak/>
              <w:t xml:space="preserve">                        ],</w:t>
            </w:r>
            <w:r>
              <w:rPr>
                <w:sz w:val="20"/>
              </w:rPr>
              <w:br/>
              <w:t xml:space="preserve">                        "serviceSpecification": {</w:t>
            </w:r>
            <w:r>
              <w:rPr>
                <w:sz w:val="20"/>
              </w:rPr>
              <w:br/>
              <w:t xml:space="preserve">                            "id": "23",</w:t>
            </w:r>
            <w:r>
              <w:rPr>
                <w:sz w:val="20"/>
              </w:rPr>
              <w:br/>
              <w:t xml:space="preserve">                            "href": "string",</w:t>
            </w:r>
            <w:r>
              <w:rPr>
                <w:sz w:val="20"/>
              </w:rPr>
              <w:br/>
              <w:t xml:space="preserve">                            "name": "TVAccess",</w:t>
            </w:r>
            <w:r>
              <w:rPr>
                <w:sz w:val="20"/>
              </w:rPr>
              <w:br/>
              <w:t xml:space="preserve">                            "@type": "ServiceSpecification"</w:t>
            </w:r>
            <w:r>
              <w:rPr>
                <w:sz w:val="20"/>
              </w:rPr>
              <w:br/>
              <w:t xml:space="preserve">                        },</w:t>
            </w:r>
            <w:r>
              <w:rPr>
                <w:sz w:val="20"/>
              </w:rPr>
              <w:br/>
              <w:t xml:space="preserve">                        "@type": "Service"</w:t>
            </w:r>
            <w:r>
              <w:rPr>
                <w:sz w:val="20"/>
              </w:rPr>
              <w:br/>
              <w:t xml:space="preserve">                    },</w:t>
            </w:r>
            <w:r>
              <w:rPr>
                <w:sz w:val="20"/>
              </w:rPr>
              <w:br/>
              <w:t xml:space="preserve">                    "@type": "AlternateServiceProposal"</w:t>
            </w:r>
            <w:r>
              <w:rPr>
                <w:sz w:val="20"/>
              </w:rPr>
              <w:br/>
              <w:t xml:space="preserve">                }</w:t>
            </w:r>
            <w:r>
              <w:rPr>
                <w:sz w:val="20"/>
              </w:rPr>
              <w:br/>
              <w:t xml:space="preserve">            ],</w:t>
            </w:r>
            <w:r>
              <w:rPr>
                <w:sz w:val="20"/>
              </w:rPr>
              <w:br/>
              <w:t xml:space="preserve">            "eligibilityUnavailabilityReason": [</w:t>
            </w:r>
            <w:r>
              <w:rPr>
                <w:sz w:val="20"/>
              </w:rPr>
              <w:br/>
              <w:t xml:space="preserve">                {</w:t>
            </w:r>
            <w:r>
              <w:rPr>
                <w:sz w:val="20"/>
              </w:rPr>
              <w:br/>
              <w:t xml:space="preserve">                    "code": "26-001",</w:t>
            </w:r>
            <w:r>
              <w:rPr>
                <w:sz w:val="20"/>
              </w:rPr>
              <w:br/>
              <w:t xml:space="preserve">                    "label": "not enough bandwith at this place",</w:t>
            </w:r>
            <w:r>
              <w:rPr>
                <w:sz w:val="20"/>
              </w:rPr>
              <w:br/>
              <w:t xml:space="preserve">                    "@baseType": "string",</w:t>
            </w:r>
            <w:r>
              <w:rPr>
                <w:sz w:val="20"/>
              </w:rPr>
              <w:br/>
              <w:t xml:space="preserve">                    "@schemaLocation": "string",</w:t>
            </w:r>
            <w:r>
              <w:rPr>
                <w:sz w:val="20"/>
              </w:rPr>
              <w:br/>
              <w:t xml:space="preserve">                    "@type": "string"</w:t>
            </w:r>
            <w:r>
              <w:rPr>
                <w:sz w:val="20"/>
              </w:rPr>
              <w:br/>
              <w:t xml:space="preserve">                }</w:t>
            </w:r>
            <w:r>
              <w:rPr>
                <w:sz w:val="20"/>
              </w:rPr>
              <w:br/>
              <w:t xml:space="preserve">            ],</w:t>
            </w:r>
            <w:r>
              <w:rPr>
                <w:sz w:val="20"/>
              </w:rPr>
              <w:br/>
              <w:t xml:space="preserve">            "service": {</w:t>
            </w:r>
            <w:r>
              <w:rPr>
                <w:sz w:val="20"/>
              </w:rPr>
              <w:br/>
              <w:t xml:space="preserve">                "place": [</w:t>
            </w:r>
            <w:r>
              <w:rPr>
                <w:sz w:val="20"/>
              </w:rPr>
              <w:br/>
              <w:t xml:space="preserve">                    {</w:t>
            </w:r>
            <w:r>
              <w:rPr>
                <w:sz w:val="20"/>
              </w:rPr>
              <w:br/>
              <w:t xml:space="preserve">                        "id": "11",</w:t>
            </w:r>
            <w:r>
              <w:rPr>
                <w:sz w:val="20"/>
              </w:rPr>
              <w:br/>
              <w:t xml:space="preserve">                        "href": "http://serverlocation:port/geographicSiteManagement/v4/geographicSite/11",</w:t>
            </w:r>
            <w:r>
              <w:rPr>
                <w:sz w:val="20"/>
              </w:rPr>
              <w:br/>
              <w:t xml:space="preserve">                        "name": "Jean Pontus home",</w:t>
            </w:r>
            <w:r>
              <w:rPr>
                <w:sz w:val="20"/>
              </w:rPr>
              <w:br/>
              <w:t xml:space="preserve">                        "role": "Installation place",</w:t>
            </w:r>
            <w:r>
              <w:rPr>
                <w:sz w:val="20"/>
              </w:rPr>
              <w:br/>
              <w:t xml:space="preserve">                        "@referredType": "GeographicSite"</w:t>
            </w:r>
            <w:r>
              <w:rPr>
                <w:sz w:val="20"/>
              </w:rPr>
              <w:br/>
              <w:t xml:space="preserve">                    }</w:t>
            </w:r>
            <w:r>
              <w:rPr>
                <w:sz w:val="20"/>
              </w:rPr>
              <w:br/>
              <w:t xml:space="preserve">                ],</w:t>
            </w:r>
            <w:r>
              <w:rPr>
                <w:sz w:val="20"/>
              </w:rPr>
              <w:br/>
              <w:t xml:space="preserve">                "serviceCharacteristic": [</w:t>
            </w:r>
            <w:r>
              <w:rPr>
                <w:sz w:val="20"/>
              </w:rPr>
              <w:br/>
              <w:t xml:space="preserve">                    {</w:t>
            </w:r>
            <w:r>
              <w:rPr>
                <w:sz w:val="20"/>
              </w:rPr>
              <w:br/>
              <w:t xml:space="preserve">                        "id": "1",</w:t>
            </w:r>
            <w:r>
              <w:rPr>
                <w:sz w:val="20"/>
              </w:rPr>
              <w:br/>
              <w:t xml:space="preserve">                        "name": "BroadcastQuality",</w:t>
            </w:r>
            <w:r>
              <w:rPr>
                <w:sz w:val="20"/>
              </w:rPr>
              <w:br/>
              <w:t xml:space="preserve">                        "valueType": "string",</w:t>
            </w:r>
            <w:r>
              <w:rPr>
                <w:sz w:val="20"/>
              </w:rPr>
              <w:br/>
              <w:t xml:space="preserve">                        "value": "4K"</w:t>
            </w:r>
            <w:r>
              <w:rPr>
                <w:sz w:val="20"/>
              </w:rPr>
              <w:br/>
              <w:t xml:space="preserve">                    }</w:t>
            </w:r>
            <w:r>
              <w:rPr>
                <w:sz w:val="20"/>
              </w:rPr>
              <w:br/>
              <w:t xml:space="preserve">                ],</w:t>
            </w:r>
            <w:r>
              <w:rPr>
                <w:sz w:val="20"/>
              </w:rPr>
              <w:br/>
              <w:t xml:space="preserve">                "serviceSpecification": {</w:t>
            </w:r>
            <w:r>
              <w:rPr>
                <w:sz w:val="20"/>
              </w:rPr>
              <w:br/>
              <w:t xml:space="preserve">                    "id": "23",</w:t>
            </w:r>
            <w:r>
              <w:rPr>
                <w:sz w:val="20"/>
              </w:rPr>
              <w:br/>
              <w:t xml:space="preserve">                    "href": "string",</w:t>
            </w:r>
            <w:r>
              <w:rPr>
                <w:sz w:val="20"/>
              </w:rPr>
              <w:br/>
              <w:t xml:space="preserve">                    "name": "TVAccess",</w:t>
            </w:r>
            <w:r>
              <w:rPr>
                <w:sz w:val="20"/>
              </w:rPr>
              <w:br/>
              <w:t xml:space="preserve">                    "@type": "ServiceSpecification"</w:t>
            </w:r>
            <w:r>
              <w:rPr>
                <w:sz w:val="20"/>
              </w:rPr>
              <w:br/>
              <w:t xml:space="preserve">                },</w:t>
            </w:r>
            <w:r>
              <w:rPr>
                <w:sz w:val="20"/>
              </w:rPr>
              <w:br/>
              <w:t xml:space="preserve">                "@type": "Service"</w:t>
            </w:r>
            <w:r>
              <w:rPr>
                <w:sz w:val="20"/>
              </w:rPr>
              <w:br/>
              <w:t xml:space="preserve">            },</w:t>
            </w:r>
            <w:r>
              <w:rPr>
                <w:sz w:val="20"/>
              </w:rPr>
              <w:br/>
              <w:t xml:space="preserve">            "@type": "ServiceQualificationItem"</w:t>
            </w:r>
            <w:r>
              <w:rPr>
                <w:sz w:val="20"/>
              </w:rPr>
              <w:br/>
              <w:t xml:space="preserve">        }</w:t>
            </w:r>
            <w:r>
              <w:rPr>
                <w:sz w:val="20"/>
              </w:rPr>
              <w:br/>
              <w:t xml:space="preserve">    ],</w:t>
            </w:r>
            <w:r>
              <w:rPr>
                <w:sz w:val="20"/>
              </w:rPr>
              <w:br/>
              <w:t xml:space="preserve">    "state": "done",</w:t>
            </w:r>
            <w:r>
              <w:rPr>
                <w:sz w:val="20"/>
              </w:rPr>
              <w:br/>
              <w:t xml:space="preserve">    "@type": "CheckServiceQualification"</w:t>
            </w:r>
            <w:r>
              <w:rPr>
                <w:sz w:val="20"/>
              </w:rPr>
              <w:br/>
              <w:t>}</w:t>
            </w:r>
          </w:p>
        </w:tc>
      </w:tr>
    </w:tbl>
    <w:p w14:paraId="5FE8094D" w14:textId="77777777" w:rsidR="00294D3D" w:rsidRDefault="00294D3D">
      <w:pPr>
        <w:rPr>
          <w:rFonts w:eastAsiaTheme="minorEastAsia" w:cstheme="minorBidi"/>
          <w:b/>
          <w:color w:val="C00000"/>
          <w:spacing w:val="15"/>
          <w:sz w:val="24"/>
          <w:szCs w:val="28"/>
          <w:lang w:val="en-GB"/>
        </w:rPr>
      </w:pPr>
      <w:r>
        <w:lastRenderedPageBreak/>
        <w:br w:type="page"/>
      </w:r>
    </w:p>
    <w:p w14:paraId="34158287" w14:textId="51345685" w:rsidR="00E26A94" w:rsidRDefault="00C47126">
      <w:pPr>
        <w:pStyle w:val="Heading3"/>
      </w:pPr>
      <w:bookmarkStart w:id="14" w:name="_Toc41638004"/>
      <w:r>
        <w:lastRenderedPageBreak/>
        <w:t>Query Service Qualification resource</w:t>
      </w:r>
      <w:bookmarkEnd w:id="14"/>
    </w:p>
    <w:p w14:paraId="383D3B07" w14:textId="77777777" w:rsidR="00E26A94" w:rsidRDefault="00C47126">
      <w:r>
        <w:t>QueryServiceQualification is used to retrieve a list of services that are technically available in the context of the interaction (place, party, service characteristics, ...).</w:t>
      </w:r>
    </w:p>
    <w:p w14:paraId="200E480C" w14:textId="77777777" w:rsidR="00E26A94" w:rsidRDefault="00C47126">
      <w:r>
        <w:rPr>
          <w:b/>
        </w:rPr>
        <w:t>Resource model</w:t>
      </w:r>
    </w:p>
    <w:p w14:paraId="5EEEB94B" w14:textId="77777777" w:rsidR="00E26A94" w:rsidRDefault="00C47126">
      <w:r>
        <w:rPr>
          <w:noProof/>
          <w:lang w:val="fr-FR" w:eastAsia="fr-FR"/>
        </w:rPr>
        <w:drawing>
          <wp:inline distT="0" distB="0" distL="0" distR="0" wp14:anchorId="388C4BFD" wp14:editId="794BFAF4">
            <wp:extent cx="6120000" cy="4362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_QueryServiceQualification.png"/>
                    <pic:cNvPicPr/>
                  </pic:nvPicPr>
                  <pic:blipFill>
                    <a:blip r:embed="rId14"/>
                    <a:stretch>
                      <a:fillRect/>
                    </a:stretch>
                  </pic:blipFill>
                  <pic:spPr>
                    <a:xfrm>
                      <a:off x="0" y="0"/>
                      <a:ext cx="6120000" cy="4362735"/>
                    </a:xfrm>
                    <a:prstGeom prst="rect">
                      <a:avLst/>
                    </a:prstGeom>
                  </pic:spPr>
                </pic:pic>
              </a:graphicData>
            </a:graphic>
          </wp:inline>
        </w:drawing>
      </w:r>
    </w:p>
    <w:p w14:paraId="07475049" w14:textId="77777777" w:rsidR="00E26A94" w:rsidRDefault="00C47126">
      <w:r>
        <w:rPr>
          <w:b/>
        </w:rPr>
        <w:t>Field descriptions</w:t>
      </w:r>
    </w:p>
    <w:p w14:paraId="55DFB26C" w14:textId="77777777" w:rsidR="00E26A94" w:rsidRDefault="00C47126">
      <w:r>
        <w:rPr>
          <w:i/>
          <w:u w:val="single"/>
        </w:rPr>
        <w:t>QueryServiceQualification</w:t>
      </w:r>
      <w:r>
        <w:rPr>
          <w:u w:val="single"/>
        </w:rPr>
        <w:t xml:space="preserve"> fields</w:t>
      </w:r>
    </w:p>
    <w:tbl>
      <w:tblPr>
        <w:tblW w:w="0" w:type="auto"/>
        <w:tblLook w:val="04A0" w:firstRow="1" w:lastRow="0" w:firstColumn="1" w:lastColumn="0" w:noHBand="0" w:noVBand="1"/>
      </w:tblPr>
      <w:tblGrid>
        <w:gridCol w:w="2939"/>
        <w:gridCol w:w="7622"/>
      </w:tblGrid>
      <w:tr w:rsidR="00E26A94" w14:paraId="52156353" w14:textId="77777777">
        <w:tc>
          <w:tcPr>
            <w:tcW w:w="2268" w:type="dxa"/>
          </w:tcPr>
          <w:p w14:paraId="01CCB207" w14:textId="77777777" w:rsidR="00E26A94" w:rsidRDefault="00C47126">
            <w:r>
              <w:t>description</w:t>
            </w:r>
          </w:p>
        </w:tc>
        <w:tc>
          <w:tcPr>
            <w:tcW w:w="7937" w:type="dxa"/>
          </w:tcPr>
          <w:p w14:paraId="24D67363" w14:textId="77777777" w:rsidR="00E26A94" w:rsidRDefault="00C47126">
            <w:r>
              <w:t>A string. Description of the serviceQualification.</w:t>
            </w:r>
          </w:p>
        </w:tc>
      </w:tr>
      <w:tr w:rsidR="00E26A94" w14:paraId="2E230557" w14:textId="77777777">
        <w:tc>
          <w:tcPr>
            <w:tcW w:w="2268" w:type="dxa"/>
          </w:tcPr>
          <w:p w14:paraId="19904723" w14:textId="77777777" w:rsidR="00E26A94" w:rsidRDefault="00C47126">
            <w:r>
              <w:t>effectiveQualificationDate</w:t>
            </w:r>
          </w:p>
        </w:tc>
        <w:tc>
          <w:tcPr>
            <w:tcW w:w="7937" w:type="dxa"/>
          </w:tcPr>
          <w:p w14:paraId="4F05D757" w14:textId="77777777" w:rsidR="00E26A94" w:rsidRDefault="00C47126">
            <w:r>
              <w:t>A date time (DateTime). Effective date to serviceQualification completion.</w:t>
            </w:r>
          </w:p>
        </w:tc>
      </w:tr>
      <w:tr w:rsidR="00E26A94" w14:paraId="5308167B" w14:textId="77777777">
        <w:tc>
          <w:tcPr>
            <w:tcW w:w="2268" w:type="dxa"/>
          </w:tcPr>
          <w:p w14:paraId="1090A131" w14:textId="77777777" w:rsidR="00E26A94" w:rsidRDefault="00C47126">
            <w:r>
              <w:t>estimatedResponseDate</w:t>
            </w:r>
          </w:p>
        </w:tc>
        <w:tc>
          <w:tcPr>
            <w:tcW w:w="7937" w:type="dxa"/>
          </w:tcPr>
          <w:p w14:paraId="17848C53" w14:textId="77777777" w:rsidR="00E26A94" w:rsidRDefault="00C47126">
            <w:r>
              <w:t>A date time (DateTime). Date when the requester expect to provide an answer for the qualification request.</w:t>
            </w:r>
          </w:p>
        </w:tc>
      </w:tr>
      <w:tr w:rsidR="00E26A94" w14:paraId="60A98FBD" w14:textId="77777777">
        <w:tc>
          <w:tcPr>
            <w:tcW w:w="2268" w:type="dxa"/>
          </w:tcPr>
          <w:p w14:paraId="78534DB6" w14:textId="77777777" w:rsidR="00E26A94" w:rsidRDefault="00C47126">
            <w:r>
              <w:t>expectedQualificationDate</w:t>
            </w:r>
          </w:p>
        </w:tc>
        <w:tc>
          <w:tcPr>
            <w:tcW w:w="7937" w:type="dxa"/>
          </w:tcPr>
          <w:p w14:paraId="2ED947F0" w14:textId="77777777" w:rsidR="00E26A94" w:rsidRDefault="00C47126">
            <w:r>
              <w:t>A date time (DateTime). A date (DateTime). Deadline date when the requester expected a qualification answer.</w:t>
            </w:r>
          </w:p>
        </w:tc>
      </w:tr>
      <w:tr w:rsidR="00E26A94" w14:paraId="0C445E7D" w14:textId="77777777">
        <w:tc>
          <w:tcPr>
            <w:tcW w:w="2268" w:type="dxa"/>
          </w:tcPr>
          <w:p w14:paraId="63FC1F6C" w14:textId="77777777" w:rsidR="00E26A94" w:rsidRDefault="00C47126">
            <w:r>
              <w:t>expirationDate</w:t>
            </w:r>
          </w:p>
        </w:tc>
        <w:tc>
          <w:tcPr>
            <w:tcW w:w="7937" w:type="dxa"/>
          </w:tcPr>
          <w:p w14:paraId="5A4E634D" w14:textId="77777777" w:rsidR="00E26A94" w:rsidRDefault="00C47126">
            <w:r>
              <w:t>A date time (DateTime). Date when the qualification response expires.</w:t>
            </w:r>
          </w:p>
        </w:tc>
      </w:tr>
      <w:tr w:rsidR="00E26A94" w14:paraId="3580DB99" w14:textId="77777777">
        <w:tc>
          <w:tcPr>
            <w:tcW w:w="2268" w:type="dxa"/>
          </w:tcPr>
          <w:p w14:paraId="35E988E6" w14:textId="77777777" w:rsidR="00E26A94" w:rsidRDefault="00C47126">
            <w:r>
              <w:t>externalId</w:t>
            </w:r>
          </w:p>
        </w:tc>
        <w:tc>
          <w:tcPr>
            <w:tcW w:w="7937" w:type="dxa"/>
          </w:tcPr>
          <w:p w14:paraId="5B35AED4" w14:textId="77777777" w:rsidR="00E26A94" w:rsidRDefault="00C47126">
            <w:r>
              <w:t>A string. Identifier provided by the requester.</w:t>
            </w:r>
          </w:p>
        </w:tc>
      </w:tr>
      <w:tr w:rsidR="00E26A94" w14:paraId="6551AE20" w14:textId="77777777">
        <w:tc>
          <w:tcPr>
            <w:tcW w:w="2268" w:type="dxa"/>
          </w:tcPr>
          <w:p w14:paraId="2B755B98" w14:textId="77777777" w:rsidR="00E26A94" w:rsidRDefault="00C47126">
            <w:r>
              <w:lastRenderedPageBreak/>
              <w:t>href</w:t>
            </w:r>
          </w:p>
        </w:tc>
        <w:tc>
          <w:tcPr>
            <w:tcW w:w="7937" w:type="dxa"/>
          </w:tcPr>
          <w:p w14:paraId="504795FB" w14:textId="77777777" w:rsidR="00E26A94" w:rsidRDefault="00C47126">
            <w:r>
              <w:t>A string. Hyperlink to access the serviceQualification.</w:t>
            </w:r>
          </w:p>
        </w:tc>
      </w:tr>
      <w:tr w:rsidR="00E26A94" w14:paraId="716C4F88" w14:textId="77777777">
        <w:tc>
          <w:tcPr>
            <w:tcW w:w="2268" w:type="dxa"/>
          </w:tcPr>
          <w:p w14:paraId="0991E9B4" w14:textId="77777777" w:rsidR="00E26A94" w:rsidRDefault="00C47126">
            <w:r>
              <w:t>id</w:t>
            </w:r>
          </w:p>
        </w:tc>
        <w:tc>
          <w:tcPr>
            <w:tcW w:w="7937" w:type="dxa"/>
          </w:tcPr>
          <w:p w14:paraId="3DBF5D55" w14:textId="77777777" w:rsidR="00E26A94" w:rsidRDefault="00C47126">
            <w:r>
              <w:t>A string. Unique identifier of the serviceQualification resource.</w:t>
            </w:r>
          </w:p>
        </w:tc>
      </w:tr>
      <w:tr w:rsidR="00E26A94" w14:paraId="745CEE23" w14:textId="77777777">
        <w:tc>
          <w:tcPr>
            <w:tcW w:w="2268" w:type="dxa"/>
          </w:tcPr>
          <w:p w14:paraId="63340373" w14:textId="77777777" w:rsidR="00E26A94" w:rsidRDefault="00C47126">
            <w:r>
              <w:t>instantSyncQualification</w:t>
            </w:r>
          </w:p>
        </w:tc>
        <w:tc>
          <w:tcPr>
            <w:tcW w:w="7937" w:type="dxa"/>
          </w:tcPr>
          <w:p w14:paraId="5D75341C" w14:textId="77777777" w:rsidR="00E26A94" w:rsidRDefault="00C47126">
            <w:r>
              <w:t>A boolean. An indicator which when the value is "true" means that requester expects to get qualifcation result immediately in the response. If the indicator is true then the response code of 200 indicates the operation is successful otherwise a task is created with a response 201.</w:t>
            </w:r>
          </w:p>
        </w:tc>
      </w:tr>
      <w:tr w:rsidR="00E26A94" w14:paraId="5B884E75" w14:textId="77777777">
        <w:tc>
          <w:tcPr>
            <w:tcW w:w="2268" w:type="dxa"/>
          </w:tcPr>
          <w:p w14:paraId="2C2897FF" w14:textId="77777777" w:rsidR="00E26A94" w:rsidRDefault="00C47126">
            <w:r>
              <w:t>queryServiceQualificationDate</w:t>
            </w:r>
          </w:p>
        </w:tc>
        <w:tc>
          <w:tcPr>
            <w:tcW w:w="7937" w:type="dxa"/>
          </w:tcPr>
          <w:p w14:paraId="2C5BDF0A" w14:textId="77777777" w:rsidR="00E26A94" w:rsidRDefault="00C47126">
            <w:r>
              <w:t>A date time (DateTime). Date when the serviceQualification was submitted.</w:t>
            </w:r>
          </w:p>
        </w:tc>
      </w:tr>
      <w:tr w:rsidR="00E26A94" w14:paraId="2311FC0C" w14:textId="77777777">
        <w:tc>
          <w:tcPr>
            <w:tcW w:w="2268" w:type="dxa"/>
          </w:tcPr>
          <w:p w14:paraId="1736D7D1" w14:textId="77777777" w:rsidR="00E26A94" w:rsidRDefault="00C47126">
            <w:r>
              <w:t>searchCriteria</w:t>
            </w:r>
          </w:p>
        </w:tc>
        <w:tc>
          <w:tcPr>
            <w:tcW w:w="7937" w:type="dxa"/>
          </w:tcPr>
          <w:p w14:paraId="2E022353" w14:textId="77777777" w:rsidR="00E26A94" w:rsidRDefault="00C47126">
            <w:r>
              <w:t>A service qualification item (ServiceQualificationItem). Search structure to retrieve eligible service specification.</w:t>
            </w:r>
          </w:p>
        </w:tc>
      </w:tr>
      <w:tr w:rsidR="00E26A94" w14:paraId="75FB032D" w14:textId="77777777">
        <w:tc>
          <w:tcPr>
            <w:tcW w:w="2268" w:type="dxa"/>
          </w:tcPr>
          <w:p w14:paraId="03FF2A7C" w14:textId="77777777" w:rsidR="00E26A94" w:rsidRDefault="00C47126">
            <w:r>
              <w:t>serviceQualificationItem</w:t>
            </w:r>
          </w:p>
        </w:tc>
        <w:tc>
          <w:tcPr>
            <w:tcW w:w="7937" w:type="dxa"/>
          </w:tcPr>
          <w:p w14:paraId="6F0D8D84" w14:textId="77777777" w:rsidR="00E26A94" w:rsidRDefault="00C47126">
            <w:r>
              <w:t>A list of service qualification items (ServiceQualificationItem [*]).</w:t>
            </w:r>
          </w:p>
        </w:tc>
      </w:tr>
      <w:tr w:rsidR="00E26A94" w14:paraId="468FAA82" w14:textId="77777777">
        <w:tc>
          <w:tcPr>
            <w:tcW w:w="2268" w:type="dxa"/>
          </w:tcPr>
          <w:p w14:paraId="39B5C9DD" w14:textId="77777777" w:rsidR="00E26A94" w:rsidRDefault="00C47126">
            <w:r>
              <w:t>relatedParty</w:t>
            </w:r>
          </w:p>
        </w:tc>
        <w:tc>
          <w:tcPr>
            <w:tcW w:w="7937" w:type="dxa"/>
          </w:tcPr>
          <w:p w14:paraId="0E0DE826" w14:textId="77777777" w:rsidR="00E26A94" w:rsidRDefault="00C47126">
            <w:r>
              <w:t>A list of related parties (RelatedParty [*]). A list of related party references, defines party or party role linked to this request.</w:t>
            </w:r>
          </w:p>
        </w:tc>
      </w:tr>
      <w:tr w:rsidR="00E26A94" w14:paraId="2EAC4681" w14:textId="77777777">
        <w:tc>
          <w:tcPr>
            <w:tcW w:w="2268" w:type="dxa"/>
          </w:tcPr>
          <w:p w14:paraId="108D199E" w14:textId="77777777" w:rsidR="00E26A94" w:rsidRDefault="00C47126">
            <w:r>
              <w:t>state</w:t>
            </w:r>
          </w:p>
        </w:tc>
        <w:tc>
          <w:tcPr>
            <w:tcW w:w="7937" w:type="dxa"/>
          </w:tcPr>
          <w:p w14:paraId="101C7474" w14:textId="77777777" w:rsidR="00E26A94" w:rsidRDefault="00C47126">
            <w:r>
              <w:t>A task state type (TaskStateType). State of the serviceQualification (acknowledged, inProgress, terminatedWithError, done).</w:t>
            </w:r>
          </w:p>
        </w:tc>
      </w:tr>
    </w:tbl>
    <w:p w14:paraId="22199DD4" w14:textId="77777777" w:rsidR="00E26A94" w:rsidRDefault="00C47126">
      <w:r>
        <w:rPr>
          <w:i/>
          <w:u w:val="single"/>
        </w:rPr>
        <w:t>Characteristic</w:t>
      </w:r>
      <w:r>
        <w:rPr>
          <w:u w:val="single"/>
        </w:rPr>
        <w:t xml:space="preserve"> sub-resource</w:t>
      </w:r>
    </w:p>
    <w:p w14:paraId="4BC8951F" w14:textId="77777777" w:rsidR="00E26A94" w:rsidRDefault="00C47126">
      <w:r>
        <w:t>Describes a given characteristic of an object or entity through a name/value pair.</w:t>
      </w:r>
    </w:p>
    <w:tbl>
      <w:tblPr>
        <w:tblW w:w="0" w:type="auto"/>
        <w:tblLook w:val="04A0" w:firstRow="1" w:lastRow="0" w:firstColumn="1" w:lastColumn="0" w:noHBand="0" w:noVBand="1"/>
      </w:tblPr>
      <w:tblGrid>
        <w:gridCol w:w="2527"/>
        <w:gridCol w:w="7937"/>
      </w:tblGrid>
      <w:tr w:rsidR="00E26A94" w14:paraId="7936482F" w14:textId="77777777">
        <w:tc>
          <w:tcPr>
            <w:tcW w:w="2268" w:type="dxa"/>
          </w:tcPr>
          <w:p w14:paraId="690DAE8F" w14:textId="77777777" w:rsidR="00E26A94" w:rsidRDefault="00C47126">
            <w:r>
              <w:t>@baseType</w:t>
            </w:r>
          </w:p>
        </w:tc>
        <w:tc>
          <w:tcPr>
            <w:tcW w:w="7937" w:type="dxa"/>
          </w:tcPr>
          <w:p w14:paraId="4CEE9E28" w14:textId="77777777" w:rsidR="00E26A94" w:rsidRDefault="00C47126">
            <w:r>
              <w:t>A string. When sub-classing, this defines the super-class.</w:t>
            </w:r>
          </w:p>
        </w:tc>
      </w:tr>
      <w:tr w:rsidR="00E26A94" w14:paraId="215395E4" w14:textId="77777777">
        <w:tc>
          <w:tcPr>
            <w:tcW w:w="2268" w:type="dxa"/>
          </w:tcPr>
          <w:p w14:paraId="327C233E" w14:textId="77777777" w:rsidR="00E26A94" w:rsidRDefault="00C47126">
            <w:r>
              <w:t>@schemaLocation</w:t>
            </w:r>
          </w:p>
        </w:tc>
        <w:tc>
          <w:tcPr>
            <w:tcW w:w="7937" w:type="dxa"/>
          </w:tcPr>
          <w:p w14:paraId="5F60D837" w14:textId="77777777" w:rsidR="00E26A94" w:rsidRDefault="00C47126">
            <w:r>
              <w:t>An uri (Uri). A URI to a JSON-Schema file that defines additional attributes and relationships.</w:t>
            </w:r>
          </w:p>
        </w:tc>
      </w:tr>
      <w:tr w:rsidR="00E26A94" w14:paraId="32667B20" w14:textId="77777777">
        <w:tc>
          <w:tcPr>
            <w:tcW w:w="2268" w:type="dxa"/>
          </w:tcPr>
          <w:p w14:paraId="1EAA127D" w14:textId="77777777" w:rsidR="00E26A94" w:rsidRDefault="00C47126">
            <w:r>
              <w:t>@type</w:t>
            </w:r>
          </w:p>
        </w:tc>
        <w:tc>
          <w:tcPr>
            <w:tcW w:w="7937" w:type="dxa"/>
          </w:tcPr>
          <w:p w14:paraId="7D9403E6" w14:textId="77777777" w:rsidR="00E26A94" w:rsidRDefault="00C47126">
            <w:r>
              <w:t>A string. When sub-classing, this defines the sub-class Extensible name.</w:t>
            </w:r>
          </w:p>
        </w:tc>
      </w:tr>
      <w:tr w:rsidR="00E26A94" w14:paraId="41C7EA28" w14:textId="77777777">
        <w:tc>
          <w:tcPr>
            <w:tcW w:w="2268" w:type="dxa"/>
          </w:tcPr>
          <w:p w14:paraId="208E5C1C" w14:textId="77777777" w:rsidR="00E26A94" w:rsidRDefault="00C47126">
            <w:r>
              <w:t>characteristicRelationship</w:t>
            </w:r>
          </w:p>
        </w:tc>
        <w:tc>
          <w:tcPr>
            <w:tcW w:w="7937" w:type="dxa"/>
          </w:tcPr>
          <w:p w14:paraId="10705DB7" w14:textId="77777777" w:rsidR="00E26A94" w:rsidRDefault="00C47126">
            <w:r>
              <w:t>A list of characteristic relationships (CharacteristicRelationship [*]). Another Characteristic that is related to the current Characteristic;.</w:t>
            </w:r>
          </w:p>
        </w:tc>
      </w:tr>
      <w:tr w:rsidR="00E26A94" w14:paraId="7FC833A0" w14:textId="77777777">
        <w:tc>
          <w:tcPr>
            <w:tcW w:w="2268" w:type="dxa"/>
          </w:tcPr>
          <w:p w14:paraId="2D6ECE9C" w14:textId="77777777" w:rsidR="00E26A94" w:rsidRDefault="00C47126">
            <w:r>
              <w:t>id</w:t>
            </w:r>
          </w:p>
        </w:tc>
        <w:tc>
          <w:tcPr>
            <w:tcW w:w="7937" w:type="dxa"/>
          </w:tcPr>
          <w:p w14:paraId="0EF8F47E" w14:textId="77777777" w:rsidR="00E26A94" w:rsidRDefault="00C47126">
            <w:r>
              <w:t>A string. Unique identifier of the characteristic.</w:t>
            </w:r>
          </w:p>
        </w:tc>
      </w:tr>
      <w:tr w:rsidR="00E26A94" w14:paraId="7A37BA83" w14:textId="77777777">
        <w:tc>
          <w:tcPr>
            <w:tcW w:w="2268" w:type="dxa"/>
          </w:tcPr>
          <w:p w14:paraId="3E71879F" w14:textId="77777777" w:rsidR="00E26A94" w:rsidRDefault="00C47126">
            <w:r>
              <w:t>name</w:t>
            </w:r>
          </w:p>
        </w:tc>
        <w:tc>
          <w:tcPr>
            <w:tcW w:w="7937" w:type="dxa"/>
          </w:tcPr>
          <w:p w14:paraId="246CBA67" w14:textId="77777777" w:rsidR="00E26A94" w:rsidRDefault="00C47126">
            <w:r>
              <w:t>A string. Name of the characteristic.</w:t>
            </w:r>
          </w:p>
        </w:tc>
      </w:tr>
      <w:tr w:rsidR="00E26A94" w14:paraId="0AB40B28" w14:textId="77777777">
        <w:tc>
          <w:tcPr>
            <w:tcW w:w="2268" w:type="dxa"/>
          </w:tcPr>
          <w:p w14:paraId="46FB1D2A" w14:textId="77777777" w:rsidR="00E26A94" w:rsidRDefault="00C47126">
            <w:r>
              <w:t>value</w:t>
            </w:r>
          </w:p>
        </w:tc>
        <w:tc>
          <w:tcPr>
            <w:tcW w:w="7937" w:type="dxa"/>
          </w:tcPr>
          <w:p w14:paraId="2A9AAB8D" w14:textId="77777777" w:rsidR="00E26A94" w:rsidRDefault="00C47126">
            <w:r>
              <w:t>An any (Any). The value of the characteristic.</w:t>
            </w:r>
          </w:p>
        </w:tc>
      </w:tr>
      <w:tr w:rsidR="00E26A94" w14:paraId="6AEBE58F" w14:textId="77777777">
        <w:tc>
          <w:tcPr>
            <w:tcW w:w="2268" w:type="dxa"/>
          </w:tcPr>
          <w:p w14:paraId="381CA339" w14:textId="77777777" w:rsidR="00E26A94" w:rsidRDefault="00C47126">
            <w:r>
              <w:t>valueType</w:t>
            </w:r>
          </w:p>
        </w:tc>
        <w:tc>
          <w:tcPr>
            <w:tcW w:w="7937" w:type="dxa"/>
          </w:tcPr>
          <w:p w14:paraId="3DAE8332" w14:textId="77777777" w:rsidR="00E26A94" w:rsidRDefault="00C47126">
            <w:r>
              <w:t>A string. Data type of the value of the characteristic.</w:t>
            </w:r>
          </w:p>
        </w:tc>
      </w:tr>
    </w:tbl>
    <w:p w14:paraId="76D29B54" w14:textId="77777777" w:rsidR="00E26A94" w:rsidRDefault="00C47126">
      <w:r>
        <w:rPr>
          <w:i/>
          <w:u w:val="single"/>
        </w:rPr>
        <w:t>CharacteristicRelationship</w:t>
      </w:r>
      <w:r>
        <w:rPr>
          <w:u w:val="single"/>
        </w:rPr>
        <w:t xml:space="preserve"> sub-resource</w:t>
      </w:r>
    </w:p>
    <w:p w14:paraId="089DD370" w14:textId="77777777" w:rsidR="00E26A94" w:rsidRDefault="00C47126">
      <w:r>
        <w:t>Another Characteristic that is related to the current Characteristic;.</w:t>
      </w:r>
    </w:p>
    <w:tbl>
      <w:tblPr>
        <w:tblW w:w="0" w:type="auto"/>
        <w:tblLook w:val="04A0" w:firstRow="1" w:lastRow="0" w:firstColumn="1" w:lastColumn="0" w:noHBand="0" w:noVBand="1"/>
      </w:tblPr>
      <w:tblGrid>
        <w:gridCol w:w="2268"/>
        <w:gridCol w:w="7937"/>
      </w:tblGrid>
      <w:tr w:rsidR="00E26A94" w14:paraId="1CEC709D" w14:textId="77777777">
        <w:tc>
          <w:tcPr>
            <w:tcW w:w="2268" w:type="dxa"/>
          </w:tcPr>
          <w:p w14:paraId="29C53526" w14:textId="77777777" w:rsidR="00E26A94" w:rsidRDefault="00C47126">
            <w:r>
              <w:t>id</w:t>
            </w:r>
          </w:p>
        </w:tc>
        <w:tc>
          <w:tcPr>
            <w:tcW w:w="7937" w:type="dxa"/>
          </w:tcPr>
          <w:p w14:paraId="0D94B4E5" w14:textId="77777777" w:rsidR="00E26A94" w:rsidRDefault="00C47126">
            <w:r>
              <w:t>A string. Unique identifier of the characteristic.</w:t>
            </w:r>
          </w:p>
        </w:tc>
      </w:tr>
      <w:tr w:rsidR="00E26A94" w14:paraId="3F1B146F" w14:textId="77777777">
        <w:tc>
          <w:tcPr>
            <w:tcW w:w="2268" w:type="dxa"/>
          </w:tcPr>
          <w:p w14:paraId="35A8EC16" w14:textId="77777777" w:rsidR="00E26A94" w:rsidRDefault="00C47126">
            <w:r>
              <w:t>relationshipType</w:t>
            </w:r>
          </w:p>
        </w:tc>
        <w:tc>
          <w:tcPr>
            <w:tcW w:w="7937" w:type="dxa"/>
          </w:tcPr>
          <w:p w14:paraId="2C75D28C" w14:textId="77777777" w:rsidR="00E26A94" w:rsidRDefault="00C47126">
            <w:r>
              <w:t>A string. The type of relationship.</w:t>
            </w:r>
          </w:p>
        </w:tc>
      </w:tr>
    </w:tbl>
    <w:p w14:paraId="0CEBBC6C" w14:textId="77777777" w:rsidR="00E26A94" w:rsidRDefault="00C47126">
      <w:r>
        <w:rPr>
          <w:i/>
          <w:u w:val="single"/>
        </w:rPr>
        <w:lastRenderedPageBreak/>
        <w:t>Feature</w:t>
      </w:r>
      <w:r>
        <w:rPr>
          <w:u w:val="single"/>
        </w:rPr>
        <w:t xml:space="preserve"> sub-resource</w:t>
      </w:r>
    </w:p>
    <w:p w14:paraId="4AA82365" w14:textId="77777777" w:rsidR="00E26A94" w:rsidRDefault="00C47126">
      <w:r>
        <w:t>Configuration feature.</w:t>
      </w:r>
    </w:p>
    <w:tbl>
      <w:tblPr>
        <w:tblW w:w="0" w:type="auto"/>
        <w:tblLook w:val="04A0" w:firstRow="1" w:lastRow="0" w:firstColumn="1" w:lastColumn="0" w:noHBand="0" w:noVBand="1"/>
      </w:tblPr>
      <w:tblGrid>
        <w:gridCol w:w="2268"/>
        <w:gridCol w:w="7937"/>
      </w:tblGrid>
      <w:tr w:rsidR="00E26A94" w14:paraId="45F30689" w14:textId="77777777">
        <w:tc>
          <w:tcPr>
            <w:tcW w:w="2268" w:type="dxa"/>
          </w:tcPr>
          <w:p w14:paraId="2F62C152" w14:textId="77777777" w:rsidR="00E26A94" w:rsidRDefault="00C47126">
            <w:r>
              <w:t>constraint</w:t>
            </w:r>
          </w:p>
        </w:tc>
        <w:tc>
          <w:tcPr>
            <w:tcW w:w="7937" w:type="dxa"/>
          </w:tcPr>
          <w:p w14:paraId="7A9F2247" w14:textId="77777777" w:rsidR="00E26A94" w:rsidRDefault="00C47126">
            <w:r>
              <w:t>A list of constraint references (ConstraintRef [*]). This is a list of feature constraints.</w:t>
            </w:r>
          </w:p>
        </w:tc>
      </w:tr>
      <w:tr w:rsidR="00E26A94" w14:paraId="3DCA8A96" w14:textId="77777777">
        <w:tc>
          <w:tcPr>
            <w:tcW w:w="2268" w:type="dxa"/>
          </w:tcPr>
          <w:p w14:paraId="174EA2A5" w14:textId="77777777" w:rsidR="00E26A94" w:rsidRDefault="00C47126">
            <w:r>
              <w:t>featureCharacteristic</w:t>
            </w:r>
          </w:p>
        </w:tc>
        <w:tc>
          <w:tcPr>
            <w:tcW w:w="7937" w:type="dxa"/>
          </w:tcPr>
          <w:p w14:paraId="3EC2447F" w14:textId="77777777" w:rsidR="00E26A94" w:rsidRDefault="00C47126">
            <w:r>
              <w:t>A list of characteristics (Characteristic [1..*]). This is a list of Characteristics for a particular feature.</w:t>
            </w:r>
          </w:p>
        </w:tc>
      </w:tr>
      <w:tr w:rsidR="00E26A94" w14:paraId="300BDAAA" w14:textId="77777777">
        <w:tc>
          <w:tcPr>
            <w:tcW w:w="2268" w:type="dxa"/>
          </w:tcPr>
          <w:p w14:paraId="1E337D27" w14:textId="77777777" w:rsidR="00E26A94" w:rsidRDefault="00C47126">
            <w:r>
              <w:t>featureRelationship</w:t>
            </w:r>
          </w:p>
        </w:tc>
        <w:tc>
          <w:tcPr>
            <w:tcW w:w="7937" w:type="dxa"/>
          </w:tcPr>
          <w:p w14:paraId="385500C8" w14:textId="77777777" w:rsidR="00E26A94" w:rsidRDefault="00C47126">
            <w:r>
              <w:t>A list of feature relationships (FeatureRelationship [*]). Configuration feature.</w:t>
            </w:r>
          </w:p>
        </w:tc>
      </w:tr>
      <w:tr w:rsidR="00E26A94" w14:paraId="5D06B62E" w14:textId="77777777">
        <w:tc>
          <w:tcPr>
            <w:tcW w:w="2268" w:type="dxa"/>
          </w:tcPr>
          <w:p w14:paraId="51D075B6" w14:textId="77777777" w:rsidR="00E26A94" w:rsidRDefault="00C47126">
            <w:r>
              <w:t>id</w:t>
            </w:r>
          </w:p>
        </w:tc>
        <w:tc>
          <w:tcPr>
            <w:tcW w:w="7937" w:type="dxa"/>
          </w:tcPr>
          <w:p w14:paraId="4540ABAC" w14:textId="77777777" w:rsidR="00E26A94" w:rsidRDefault="00C47126">
            <w:r>
              <w:t>A string. Unique identifier of the feature.</w:t>
            </w:r>
          </w:p>
        </w:tc>
      </w:tr>
      <w:tr w:rsidR="00E26A94" w14:paraId="6FD2977B" w14:textId="77777777">
        <w:tc>
          <w:tcPr>
            <w:tcW w:w="2268" w:type="dxa"/>
          </w:tcPr>
          <w:p w14:paraId="6587F49A" w14:textId="77777777" w:rsidR="00E26A94" w:rsidRDefault="00C47126">
            <w:r>
              <w:t>isBundle</w:t>
            </w:r>
          </w:p>
        </w:tc>
        <w:tc>
          <w:tcPr>
            <w:tcW w:w="7937" w:type="dxa"/>
          </w:tcPr>
          <w:p w14:paraId="2BBF9562" w14:textId="77777777" w:rsidR="00E26A94" w:rsidRDefault="00C47126">
            <w:r>
              <w:t>A boolean. True if this is a feature group. Default is false.</w:t>
            </w:r>
          </w:p>
        </w:tc>
      </w:tr>
      <w:tr w:rsidR="00E26A94" w14:paraId="1F2D7475" w14:textId="77777777">
        <w:tc>
          <w:tcPr>
            <w:tcW w:w="2268" w:type="dxa"/>
          </w:tcPr>
          <w:p w14:paraId="7D0A4370" w14:textId="77777777" w:rsidR="00E26A94" w:rsidRDefault="00C47126">
            <w:r>
              <w:t>isEnabled</w:t>
            </w:r>
          </w:p>
        </w:tc>
        <w:tc>
          <w:tcPr>
            <w:tcW w:w="7937" w:type="dxa"/>
          </w:tcPr>
          <w:p w14:paraId="0DCA2656" w14:textId="77777777" w:rsidR="00E26A94" w:rsidRDefault="00C47126">
            <w:r>
              <w:t>A boolean. True if this feature is enabled. Default is true.</w:t>
            </w:r>
          </w:p>
        </w:tc>
      </w:tr>
      <w:tr w:rsidR="00E26A94" w14:paraId="4101BDC6" w14:textId="77777777">
        <w:tc>
          <w:tcPr>
            <w:tcW w:w="2268" w:type="dxa"/>
          </w:tcPr>
          <w:p w14:paraId="2DD95D5C" w14:textId="77777777" w:rsidR="00E26A94" w:rsidRDefault="00C47126">
            <w:r>
              <w:t>name</w:t>
            </w:r>
          </w:p>
        </w:tc>
        <w:tc>
          <w:tcPr>
            <w:tcW w:w="7937" w:type="dxa"/>
          </w:tcPr>
          <w:p w14:paraId="06DF5663" w14:textId="77777777" w:rsidR="00E26A94" w:rsidRDefault="00C47126">
            <w:r>
              <w:t>A string. This is the name for the feature.</w:t>
            </w:r>
          </w:p>
        </w:tc>
      </w:tr>
    </w:tbl>
    <w:p w14:paraId="7ADA3C67" w14:textId="77777777" w:rsidR="00E26A94" w:rsidRDefault="00C47126">
      <w:r>
        <w:rPr>
          <w:i/>
          <w:u w:val="single"/>
        </w:rPr>
        <w:t>FeatureRelationship</w:t>
      </w:r>
      <w:r>
        <w:rPr>
          <w:u w:val="single"/>
        </w:rPr>
        <w:t xml:space="preserve"> sub-resource</w:t>
      </w:r>
    </w:p>
    <w:p w14:paraId="214C35B4" w14:textId="77777777" w:rsidR="00E26A94" w:rsidRDefault="00C47126">
      <w:r>
        <w:t>Configuration feature.</w:t>
      </w:r>
    </w:p>
    <w:tbl>
      <w:tblPr>
        <w:tblW w:w="0" w:type="auto"/>
        <w:tblLook w:val="04A0" w:firstRow="1" w:lastRow="0" w:firstColumn="1" w:lastColumn="0" w:noHBand="0" w:noVBand="1"/>
      </w:tblPr>
      <w:tblGrid>
        <w:gridCol w:w="2268"/>
        <w:gridCol w:w="7937"/>
      </w:tblGrid>
      <w:tr w:rsidR="00E26A94" w14:paraId="1EBEDDB0" w14:textId="77777777">
        <w:tc>
          <w:tcPr>
            <w:tcW w:w="2268" w:type="dxa"/>
          </w:tcPr>
          <w:p w14:paraId="03B4FEA8" w14:textId="77777777" w:rsidR="00E26A94" w:rsidRDefault="00C47126">
            <w:r>
              <w:t>id</w:t>
            </w:r>
          </w:p>
        </w:tc>
        <w:tc>
          <w:tcPr>
            <w:tcW w:w="7937" w:type="dxa"/>
          </w:tcPr>
          <w:p w14:paraId="519A125A" w14:textId="77777777" w:rsidR="00E26A94" w:rsidRDefault="00C47126">
            <w:r>
              <w:t>A string. Unique identifier of the target feature.</w:t>
            </w:r>
          </w:p>
        </w:tc>
      </w:tr>
      <w:tr w:rsidR="00E26A94" w14:paraId="0EE9BE93" w14:textId="77777777">
        <w:tc>
          <w:tcPr>
            <w:tcW w:w="2268" w:type="dxa"/>
          </w:tcPr>
          <w:p w14:paraId="1B4B7E5C" w14:textId="77777777" w:rsidR="00E26A94" w:rsidRDefault="00C47126">
            <w:r>
              <w:t>name</w:t>
            </w:r>
          </w:p>
        </w:tc>
        <w:tc>
          <w:tcPr>
            <w:tcW w:w="7937" w:type="dxa"/>
          </w:tcPr>
          <w:p w14:paraId="3A3B4599" w14:textId="77777777" w:rsidR="00E26A94" w:rsidRDefault="00C47126">
            <w:r>
              <w:t>A string. This is the name of the target feature.</w:t>
            </w:r>
          </w:p>
        </w:tc>
      </w:tr>
      <w:tr w:rsidR="00E26A94" w14:paraId="50FEBFC1" w14:textId="77777777">
        <w:tc>
          <w:tcPr>
            <w:tcW w:w="2268" w:type="dxa"/>
          </w:tcPr>
          <w:p w14:paraId="3840C586" w14:textId="77777777" w:rsidR="00E26A94" w:rsidRDefault="00C47126">
            <w:r>
              <w:t>relationshipType</w:t>
            </w:r>
          </w:p>
        </w:tc>
        <w:tc>
          <w:tcPr>
            <w:tcW w:w="7937" w:type="dxa"/>
          </w:tcPr>
          <w:p w14:paraId="27E68165" w14:textId="77777777" w:rsidR="00E26A94" w:rsidRDefault="00C47126">
            <w:r>
              <w:t>A string. This is the type of the feature relationship.</w:t>
            </w:r>
          </w:p>
        </w:tc>
      </w:tr>
      <w:tr w:rsidR="00E26A94" w14:paraId="41A5F581" w14:textId="77777777">
        <w:tc>
          <w:tcPr>
            <w:tcW w:w="2268" w:type="dxa"/>
          </w:tcPr>
          <w:p w14:paraId="580F3491" w14:textId="77777777" w:rsidR="00E26A94" w:rsidRDefault="00C47126">
            <w:r>
              <w:t>validFor</w:t>
            </w:r>
          </w:p>
        </w:tc>
        <w:tc>
          <w:tcPr>
            <w:tcW w:w="7937" w:type="dxa"/>
          </w:tcPr>
          <w:p w14:paraId="5A607644" w14:textId="77777777" w:rsidR="00E26A94" w:rsidRDefault="00C47126">
            <w:r>
              <w:t>A time period. The period for which this feature relationship is valid.</w:t>
            </w:r>
          </w:p>
        </w:tc>
      </w:tr>
    </w:tbl>
    <w:p w14:paraId="16C837CC" w14:textId="77777777" w:rsidR="00E26A94" w:rsidRDefault="00C47126">
      <w:r>
        <w:rPr>
          <w:i/>
          <w:u w:val="single"/>
        </w:rPr>
        <w:t>Note</w:t>
      </w:r>
      <w:r>
        <w:rPr>
          <w:u w:val="single"/>
        </w:rPr>
        <w:t xml:space="preserve"> sub-resource</w:t>
      </w:r>
    </w:p>
    <w:p w14:paraId="1A115019" w14:textId="77777777" w:rsidR="00E26A94" w:rsidRDefault="00C47126">
      <w:r>
        <w:t>Extra information about a given entity.</w:t>
      </w:r>
    </w:p>
    <w:tbl>
      <w:tblPr>
        <w:tblW w:w="0" w:type="auto"/>
        <w:tblLook w:val="04A0" w:firstRow="1" w:lastRow="0" w:firstColumn="1" w:lastColumn="0" w:noHBand="0" w:noVBand="1"/>
      </w:tblPr>
      <w:tblGrid>
        <w:gridCol w:w="2268"/>
        <w:gridCol w:w="7937"/>
      </w:tblGrid>
      <w:tr w:rsidR="00E26A94" w14:paraId="414F8881" w14:textId="77777777">
        <w:tc>
          <w:tcPr>
            <w:tcW w:w="2268" w:type="dxa"/>
          </w:tcPr>
          <w:p w14:paraId="253A9165" w14:textId="77777777" w:rsidR="00E26A94" w:rsidRDefault="00C47126">
            <w:r>
              <w:t>author</w:t>
            </w:r>
          </w:p>
        </w:tc>
        <w:tc>
          <w:tcPr>
            <w:tcW w:w="7937" w:type="dxa"/>
          </w:tcPr>
          <w:p w14:paraId="52E8A004" w14:textId="77777777" w:rsidR="00E26A94" w:rsidRDefault="00C47126">
            <w:r>
              <w:t>A string. Author of the note.</w:t>
            </w:r>
          </w:p>
        </w:tc>
      </w:tr>
      <w:tr w:rsidR="00E26A94" w14:paraId="57B196DE" w14:textId="77777777">
        <w:tc>
          <w:tcPr>
            <w:tcW w:w="2268" w:type="dxa"/>
          </w:tcPr>
          <w:p w14:paraId="2334888B" w14:textId="77777777" w:rsidR="00E26A94" w:rsidRDefault="00C47126">
            <w:r>
              <w:t>date</w:t>
            </w:r>
          </w:p>
        </w:tc>
        <w:tc>
          <w:tcPr>
            <w:tcW w:w="7937" w:type="dxa"/>
          </w:tcPr>
          <w:p w14:paraId="31670182" w14:textId="77777777" w:rsidR="00E26A94" w:rsidRDefault="00C47126">
            <w:r>
              <w:t>A date time (DateTime). Date of the note.</w:t>
            </w:r>
          </w:p>
        </w:tc>
      </w:tr>
      <w:tr w:rsidR="00E26A94" w14:paraId="42904454" w14:textId="77777777">
        <w:tc>
          <w:tcPr>
            <w:tcW w:w="2268" w:type="dxa"/>
          </w:tcPr>
          <w:p w14:paraId="52F596CB" w14:textId="77777777" w:rsidR="00E26A94" w:rsidRDefault="00C47126">
            <w:r>
              <w:t>id</w:t>
            </w:r>
          </w:p>
        </w:tc>
        <w:tc>
          <w:tcPr>
            <w:tcW w:w="7937" w:type="dxa"/>
          </w:tcPr>
          <w:p w14:paraId="32A6C2E9" w14:textId="77777777" w:rsidR="00E26A94" w:rsidRDefault="00C47126">
            <w:r>
              <w:t>A string. Identifier of the note within its containing entity (may or may not be globally unique, depending on provider implementation).</w:t>
            </w:r>
          </w:p>
        </w:tc>
      </w:tr>
      <w:tr w:rsidR="00E26A94" w14:paraId="2543C3D7" w14:textId="77777777">
        <w:tc>
          <w:tcPr>
            <w:tcW w:w="2268" w:type="dxa"/>
          </w:tcPr>
          <w:p w14:paraId="339A22A2" w14:textId="77777777" w:rsidR="00E26A94" w:rsidRDefault="00C47126">
            <w:r>
              <w:t>text</w:t>
            </w:r>
          </w:p>
        </w:tc>
        <w:tc>
          <w:tcPr>
            <w:tcW w:w="7937" w:type="dxa"/>
          </w:tcPr>
          <w:p w14:paraId="3B2F6BB5" w14:textId="77777777" w:rsidR="00E26A94" w:rsidRDefault="00C47126">
            <w:r>
              <w:t>A string. Text of the note.</w:t>
            </w:r>
          </w:p>
        </w:tc>
      </w:tr>
    </w:tbl>
    <w:p w14:paraId="33BCD4B7" w14:textId="77777777" w:rsidR="00E26A94" w:rsidRDefault="00C47126">
      <w:r>
        <w:rPr>
          <w:i/>
          <w:u w:val="single"/>
        </w:rPr>
        <w:t>RelatedEntityRefOrValue</w:t>
      </w:r>
      <w:r>
        <w:rPr>
          <w:u w:val="single"/>
        </w:rPr>
        <w:t xml:space="preserve"> sub-resource</w:t>
      </w:r>
    </w:p>
    <w:p w14:paraId="6E394080" w14:textId="77777777" w:rsidR="00E26A94" w:rsidRDefault="00C47126">
      <w:r>
        <w:t>A reference to an entity, where the type of the entity is not known in advance. A related entity defines a entity described by reference or by value linked to a specific entity. The polymorphic attributes @type, @schemaLocation &amp; @referredType are related to the Entity and not the RelatedEntityRefOrValue class itself.</w:t>
      </w:r>
    </w:p>
    <w:tbl>
      <w:tblPr>
        <w:tblW w:w="0" w:type="auto"/>
        <w:tblLook w:val="04A0" w:firstRow="1" w:lastRow="0" w:firstColumn="1" w:lastColumn="0" w:noHBand="0" w:noVBand="1"/>
      </w:tblPr>
      <w:tblGrid>
        <w:gridCol w:w="2268"/>
        <w:gridCol w:w="7937"/>
      </w:tblGrid>
      <w:tr w:rsidR="00E26A94" w14:paraId="28E79483" w14:textId="77777777">
        <w:tc>
          <w:tcPr>
            <w:tcW w:w="2268" w:type="dxa"/>
          </w:tcPr>
          <w:p w14:paraId="256C6E68" w14:textId="77777777" w:rsidR="00E26A94" w:rsidRDefault="00C47126">
            <w:r>
              <w:t>@referredType</w:t>
            </w:r>
          </w:p>
        </w:tc>
        <w:tc>
          <w:tcPr>
            <w:tcW w:w="7937" w:type="dxa"/>
          </w:tcPr>
          <w:p w14:paraId="4BD441A8" w14:textId="77777777" w:rsidR="00E26A94" w:rsidRDefault="00C47126">
            <w:r>
              <w:t>A string. The actual type of the target instance when needed for disambiguation.</w:t>
            </w:r>
          </w:p>
        </w:tc>
      </w:tr>
      <w:tr w:rsidR="00E26A94" w14:paraId="7B6A6D63" w14:textId="77777777">
        <w:tc>
          <w:tcPr>
            <w:tcW w:w="2268" w:type="dxa"/>
          </w:tcPr>
          <w:p w14:paraId="57392E32" w14:textId="77777777" w:rsidR="00E26A94" w:rsidRDefault="00C47126">
            <w:r>
              <w:lastRenderedPageBreak/>
              <w:t>name</w:t>
            </w:r>
          </w:p>
        </w:tc>
        <w:tc>
          <w:tcPr>
            <w:tcW w:w="7937" w:type="dxa"/>
          </w:tcPr>
          <w:p w14:paraId="47AE0E61" w14:textId="77777777" w:rsidR="00E26A94" w:rsidRDefault="00C47126">
            <w:r>
              <w:t>A string. Name of the related entity.</w:t>
            </w:r>
          </w:p>
        </w:tc>
      </w:tr>
      <w:tr w:rsidR="00E26A94" w14:paraId="26DA191A" w14:textId="77777777">
        <w:tc>
          <w:tcPr>
            <w:tcW w:w="2268" w:type="dxa"/>
          </w:tcPr>
          <w:p w14:paraId="3CF35A1D" w14:textId="77777777" w:rsidR="00E26A94" w:rsidRDefault="00C47126">
            <w:r>
              <w:t>href</w:t>
            </w:r>
          </w:p>
        </w:tc>
        <w:tc>
          <w:tcPr>
            <w:tcW w:w="7937" w:type="dxa"/>
          </w:tcPr>
          <w:p w14:paraId="5ED4DAC8" w14:textId="77777777" w:rsidR="00E26A94" w:rsidRDefault="00C47126">
            <w:r>
              <w:t>A string. Reference of the related entity.</w:t>
            </w:r>
          </w:p>
        </w:tc>
      </w:tr>
      <w:tr w:rsidR="00E26A94" w14:paraId="1F99B1D8" w14:textId="77777777">
        <w:tc>
          <w:tcPr>
            <w:tcW w:w="2268" w:type="dxa"/>
          </w:tcPr>
          <w:p w14:paraId="1801CA3F" w14:textId="77777777" w:rsidR="00E26A94" w:rsidRDefault="00C47126">
            <w:r>
              <w:t>id</w:t>
            </w:r>
          </w:p>
        </w:tc>
        <w:tc>
          <w:tcPr>
            <w:tcW w:w="7937" w:type="dxa"/>
          </w:tcPr>
          <w:p w14:paraId="17B89786" w14:textId="77777777" w:rsidR="00E26A94" w:rsidRDefault="00C47126">
            <w:r>
              <w:t>A string. Unique identifier of a related entity.</w:t>
            </w:r>
          </w:p>
        </w:tc>
      </w:tr>
      <w:tr w:rsidR="00E26A94" w14:paraId="5C0A131F" w14:textId="77777777">
        <w:tc>
          <w:tcPr>
            <w:tcW w:w="2268" w:type="dxa"/>
          </w:tcPr>
          <w:p w14:paraId="66486DDA" w14:textId="77777777" w:rsidR="00E26A94" w:rsidRDefault="00C47126">
            <w:r>
              <w:t>@baseType</w:t>
            </w:r>
          </w:p>
        </w:tc>
        <w:tc>
          <w:tcPr>
            <w:tcW w:w="7937" w:type="dxa"/>
          </w:tcPr>
          <w:p w14:paraId="03AB41DB" w14:textId="77777777" w:rsidR="00E26A94" w:rsidRDefault="00C47126">
            <w:r>
              <w:t>A string. When sub-classing, this defines the super-class.</w:t>
            </w:r>
          </w:p>
        </w:tc>
      </w:tr>
      <w:tr w:rsidR="00E26A94" w14:paraId="760F956C" w14:textId="77777777">
        <w:tc>
          <w:tcPr>
            <w:tcW w:w="2268" w:type="dxa"/>
          </w:tcPr>
          <w:p w14:paraId="098C7EAE" w14:textId="77777777" w:rsidR="00E26A94" w:rsidRDefault="00C47126">
            <w:r>
              <w:t>@schemaLocation</w:t>
            </w:r>
          </w:p>
        </w:tc>
        <w:tc>
          <w:tcPr>
            <w:tcW w:w="7937" w:type="dxa"/>
          </w:tcPr>
          <w:p w14:paraId="6DE49AB2" w14:textId="77777777" w:rsidR="00E26A94" w:rsidRDefault="00C47126">
            <w:r>
              <w:t>An uri (Uri). A URI to a JSON-Schema file that defines additional attributes and relationships.</w:t>
            </w:r>
          </w:p>
        </w:tc>
      </w:tr>
      <w:tr w:rsidR="00E26A94" w14:paraId="004C9627" w14:textId="77777777">
        <w:tc>
          <w:tcPr>
            <w:tcW w:w="2268" w:type="dxa"/>
          </w:tcPr>
          <w:p w14:paraId="4EE44CB1" w14:textId="77777777" w:rsidR="00E26A94" w:rsidRDefault="00C47126">
            <w:r>
              <w:t>@type</w:t>
            </w:r>
          </w:p>
        </w:tc>
        <w:tc>
          <w:tcPr>
            <w:tcW w:w="7937" w:type="dxa"/>
          </w:tcPr>
          <w:p w14:paraId="275EF0E7" w14:textId="77777777" w:rsidR="00E26A94" w:rsidRDefault="00C47126">
            <w:r>
              <w:t>A string. When sub-classing, this defines the sub-class Extensible name.</w:t>
            </w:r>
          </w:p>
        </w:tc>
      </w:tr>
      <w:tr w:rsidR="00E26A94" w14:paraId="1094811C" w14:textId="77777777">
        <w:tc>
          <w:tcPr>
            <w:tcW w:w="2268" w:type="dxa"/>
          </w:tcPr>
          <w:p w14:paraId="15290D8B" w14:textId="77777777" w:rsidR="00E26A94" w:rsidRDefault="00C47126">
            <w:r>
              <w:t>role</w:t>
            </w:r>
          </w:p>
        </w:tc>
        <w:tc>
          <w:tcPr>
            <w:tcW w:w="7937" w:type="dxa"/>
          </w:tcPr>
          <w:p w14:paraId="62F949E3" w14:textId="77777777" w:rsidR="00E26A94" w:rsidRDefault="00C47126">
            <w:r>
              <w:t>A string.</w:t>
            </w:r>
          </w:p>
        </w:tc>
      </w:tr>
    </w:tbl>
    <w:p w14:paraId="2C29CD97" w14:textId="77777777" w:rsidR="00E26A94" w:rsidRDefault="00C47126">
      <w:r>
        <w:rPr>
          <w:i/>
          <w:u w:val="single"/>
        </w:rPr>
        <w:t>RelatedParty</w:t>
      </w:r>
      <w:r>
        <w:rPr>
          <w:u w:val="single"/>
        </w:rPr>
        <w:t xml:space="preserve"> sub-resource</w:t>
      </w:r>
    </w:p>
    <w:p w14:paraId="5AC0D918" w14:textId="77777777" w:rsidR="00E26A94" w:rsidRDefault="00C47126">
      <w:r>
        <w:t>Related Entity reference. A related party defines party or party role linked to a specific entity.</w:t>
      </w:r>
    </w:p>
    <w:tbl>
      <w:tblPr>
        <w:tblW w:w="0" w:type="auto"/>
        <w:tblLook w:val="04A0" w:firstRow="1" w:lastRow="0" w:firstColumn="1" w:lastColumn="0" w:noHBand="0" w:noVBand="1"/>
      </w:tblPr>
      <w:tblGrid>
        <w:gridCol w:w="2268"/>
        <w:gridCol w:w="7937"/>
      </w:tblGrid>
      <w:tr w:rsidR="00E26A94" w14:paraId="7B37D617" w14:textId="77777777">
        <w:tc>
          <w:tcPr>
            <w:tcW w:w="2268" w:type="dxa"/>
          </w:tcPr>
          <w:p w14:paraId="3355533F" w14:textId="77777777" w:rsidR="00E26A94" w:rsidRDefault="00C47126">
            <w:r>
              <w:t>@referredType</w:t>
            </w:r>
          </w:p>
        </w:tc>
        <w:tc>
          <w:tcPr>
            <w:tcW w:w="7937" w:type="dxa"/>
          </w:tcPr>
          <w:p w14:paraId="6B677672" w14:textId="77777777" w:rsidR="00E26A94" w:rsidRDefault="00C47126">
            <w:r>
              <w:t>A string. The actual type of the target instance when needed for disambiguation.</w:t>
            </w:r>
          </w:p>
        </w:tc>
      </w:tr>
      <w:tr w:rsidR="00E26A94" w14:paraId="02A84790" w14:textId="77777777">
        <w:tc>
          <w:tcPr>
            <w:tcW w:w="2268" w:type="dxa"/>
          </w:tcPr>
          <w:p w14:paraId="281D391A" w14:textId="77777777" w:rsidR="00E26A94" w:rsidRDefault="00C47126">
            <w:r>
              <w:t>name</w:t>
            </w:r>
          </w:p>
        </w:tc>
        <w:tc>
          <w:tcPr>
            <w:tcW w:w="7937" w:type="dxa"/>
          </w:tcPr>
          <w:p w14:paraId="042460F5" w14:textId="77777777" w:rsidR="00E26A94" w:rsidRDefault="00C47126">
            <w:r>
              <w:t>A string. Name of the related entity.</w:t>
            </w:r>
          </w:p>
        </w:tc>
      </w:tr>
      <w:tr w:rsidR="00E26A94" w14:paraId="0467A718" w14:textId="77777777">
        <w:tc>
          <w:tcPr>
            <w:tcW w:w="2268" w:type="dxa"/>
          </w:tcPr>
          <w:p w14:paraId="0CCE0767" w14:textId="77777777" w:rsidR="00E26A94" w:rsidRDefault="00C47126">
            <w:r>
              <w:t>href</w:t>
            </w:r>
          </w:p>
        </w:tc>
        <w:tc>
          <w:tcPr>
            <w:tcW w:w="7937" w:type="dxa"/>
          </w:tcPr>
          <w:p w14:paraId="56FEB4B7" w14:textId="77777777" w:rsidR="00E26A94" w:rsidRDefault="00C47126">
            <w:r>
              <w:t>An uri (Uri). Hyperlink reference.</w:t>
            </w:r>
          </w:p>
        </w:tc>
      </w:tr>
      <w:tr w:rsidR="00E26A94" w14:paraId="1B4434C0" w14:textId="77777777">
        <w:tc>
          <w:tcPr>
            <w:tcW w:w="2268" w:type="dxa"/>
          </w:tcPr>
          <w:p w14:paraId="1781E703" w14:textId="77777777" w:rsidR="00E26A94" w:rsidRDefault="00C47126">
            <w:r>
              <w:t>id</w:t>
            </w:r>
          </w:p>
        </w:tc>
        <w:tc>
          <w:tcPr>
            <w:tcW w:w="7937" w:type="dxa"/>
          </w:tcPr>
          <w:p w14:paraId="6D8826C5" w14:textId="77777777" w:rsidR="00E26A94" w:rsidRDefault="00C47126">
            <w:r>
              <w:t>A string. unique identifier.</w:t>
            </w:r>
          </w:p>
        </w:tc>
      </w:tr>
      <w:tr w:rsidR="00E26A94" w14:paraId="20307C65" w14:textId="77777777">
        <w:tc>
          <w:tcPr>
            <w:tcW w:w="2268" w:type="dxa"/>
          </w:tcPr>
          <w:p w14:paraId="22A873DB" w14:textId="77777777" w:rsidR="00E26A94" w:rsidRDefault="00C47126">
            <w:r>
              <w:t>@baseType</w:t>
            </w:r>
          </w:p>
        </w:tc>
        <w:tc>
          <w:tcPr>
            <w:tcW w:w="7937" w:type="dxa"/>
          </w:tcPr>
          <w:p w14:paraId="337164B0" w14:textId="77777777" w:rsidR="00E26A94" w:rsidRDefault="00C47126">
            <w:r>
              <w:t>A string. When sub-classing, this defines the super-class.</w:t>
            </w:r>
          </w:p>
        </w:tc>
      </w:tr>
      <w:tr w:rsidR="00E26A94" w14:paraId="17BFC986" w14:textId="77777777">
        <w:tc>
          <w:tcPr>
            <w:tcW w:w="2268" w:type="dxa"/>
          </w:tcPr>
          <w:p w14:paraId="7F20FAF7" w14:textId="77777777" w:rsidR="00E26A94" w:rsidRDefault="00C47126">
            <w:r>
              <w:t>@schemaLocation</w:t>
            </w:r>
          </w:p>
        </w:tc>
        <w:tc>
          <w:tcPr>
            <w:tcW w:w="7937" w:type="dxa"/>
          </w:tcPr>
          <w:p w14:paraId="2F48D27D" w14:textId="77777777" w:rsidR="00E26A94" w:rsidRDefault="00C47126">
            <w:r>
              <w:t>An uri (Uri). A URI to a JSON-Schema file that defines additional attributes and relationships.</w:t>
            </w:r>
          </w:p>
        </w:tc>
      </w:tr>
      <w:tr w:rsidR="00E26A94" w14:paraId="78A3BD0B" w14:textId="77777777">
        <w:tc>
          <w:tcPr>
            <w:tcW w:w="2268" w:type="dxa"/>
          </w:tcPr>
          <w:p w14:paraId="33A2D16D" w14:textId="77777777" w:rsidR="00E26A94" w:rsidRDefault="00C47126">
            <w:r>
              <w:t>@type</w:t>
            </w:r>
          </w:p>
        </w:tc>
        <w:tc>
          <w:tcPr>
            <w:tcW w:w="7937" w:type="dxa"/>
          </w:tcPr>
          <w:p w14:paraId="084921D6" w14:textId="77777777" w:rsidR="00E26A94" w:rsidRDefault="00C47126">
            <w:r>
              <w:t>A string. When sub-classing, this defines the sub-class Extensible name.</w:t>
            </w:r>
          </w:p>
        </w:tc>
      </w:tr>
      <w:tr w:rsidR="00E26A94" w14:paraId="71B50892" w14:textId="77777777">
        <w:tc>
          <w:tcPr>
            <w:tcW w:w="2268" w:type="dxa"/>
          </w:tcPr>
          <w:p w14:paraId="3C9858F1" w14:textId="77777777" w:rsidR="00E26A94" w:rsidRDefault="00C47126">
            <w:r>
              <w:t>role</w:t>
            </w:r>
          </w:p>
        </w:tc>
        <w:tc>
          <w:tcPr>
            <w:tcW w:w="7937" w:type="dxa"/>
          </w:tcPr>
          <w:p w14:paraId="3B98D876" w14:textId="77777777" w:rsidR="00E26A94" w:rsidRDefault="00C47126">
            <w:r>
              <w:t>A string. Role played by the related party.</w:t>
            </w:r>
          </w:p>
        </w:tc>
      </w:tr>
    </w:tbl>
    <w:p w14:paraId="4916C3D9" w14:textId="77777777" w:rsidR="00E26A94" w:rsidRDefault="00C47126">
      <w:r>
        <w:rPr>
          <w:i/>
          <w:u w:val="single"/>
        </w:rPr>
        <w:t>RelatedPlaceRefOrValue</w:t>
      </w:r>
      <w:r>
        <w:rPr>
          <w:u w:val="single"/>
        </w:rPr>
        <w:t xml:space="preserve"> sub-resource</w:t>
      </w:r>
    </w:p>
    <w:p w14:paraId="09642A96" w14:textId="77777777" w:rsidR="00E26A94" w:rsidRDefault="00C47126">
      <w:r>
        <w:t>Related Entity reference. A related place defines a place described by reference or by value linked to a specific entity. The polymorphic attributes @type, @schemaLocation &amp; @referredType are related to the place entity and not the RelatedPlaceRefOrValue class itself.</w:t>
      </w:r>
    </w:p>
    <w:tbl>
      <w:tblPr>
        <w:tblW w:w="0" w:type="auto"/>
        <w:tblLook w:val="04A0" w:firstRow="1" w:lastRow="0" w:firstColumn="1" w:lastColumn="0" w:noHBand="0" w:noVBand="1"/>
      </w:tblPr>
      <w:tblGrid>
        <w:gridCol w:w="2268"/>
        <w:gridCol w:w="7937"/>
      </w:tblGrid>
      <w:tr w:rsidR="00E26A94" w14:paraId="33B649F3" w14:textId="77777777">
        <w:tc>
          <w:tcPr>
            <w:tcW w:w="2268" w:type="dxa"/>
          </w:tcPr>
          <w:p w14:paraId="62C26C4B" w14:textId="77777777" w:rsidR="00E26A94" w:rsidRDefault="00C47126">
            <w:r>
              <w:t>@referredType</w:t>
            </w:r>
          </w:p>
        </w:tc>
        <w:tc>
          <w:tcPr>
            <w:tcW w:w="7937" w:type="dxa"/>
          </w:tcPr>
          <w:p w14:paraId="57C1751A" w14:textId="77777777" w:rsidR="00E26A94" w:rsidRDefault="00C47126">
            <w:r>
              <w:t>A string. The actual type of the target instance when needed for disambiguation.</w:t>
            </w:r>
          </w:p>
        </w:tc>
      </w:tr>
      <w:tr w:rsidR="00E26A94" w14:paraId="4C94EF55" w14:textId="77777777">
        <w:tc>
          <w:tcPr>
            <w:tcW w:w="2268" w:type="dxa"/>
          </w:tcPr>
          <w:p w14:paraId="733FD181" w14:textId="77777777" w:rsidR="00E26A94" w:rsidRDefault="00C47126">
            <w:r>
              <w:t>name</w:t>
            </w:r>
          </w:p>
        </w:tc>
        <w:tc>
          <w:tcPr>
            <w:tcW w:w="7937" w:type="dxa"/>
          </w:tcPr>
          <w:p w14:paraId="72554715" w14:textId="77777777" w:rsidR="00E26A94" w:rsidRDefault="00C47126">
            <w:r>
              <w:t>A string. A user-friendly name for the place, such as [Paris Store], [London Store], [Main Home].</w:t>
            </w:r>
          </w:p>
        </w:tc>
      </w:tr>
      <w:tr w:rsidR="00E26A94" w14:paraId="591B7D98" w14:textId="77777777">
        <w:tc>
          <w:tcPr>
            <w:tcW w:w="2268" w:type="dxa"/>
          </w:tcPr>
          <w:p w14:paraId="08AE6FB7" w14:textId="77777777" w:rsidR="00E26A94" w:rsidRDefault="00C47126">
            <w:r>
              <w:t>href</w:t>
            </w:r>
          </w:p>
        </w:tc>
        <w:tc>
          <w:tcPr>
            <w:tcW w:w="7937" w:type="dxa"/>
          </w:tcPr>
          <w:p w14:paraId="27007F2C" w14:textId="77777777" w:rsidR="00E26A94" w:rsidRDefault="00C47126">
            <w:r>
              <w:t>A string. Unique reference of the place.</w:t>
            </w:r>
          </w:p>
        </w:tc>
      </w:tr>
      <w:tr w:rsidR="00E26A94" w14:paraId="2F7BDCDD" w14:textId="77777777">
        <w:tc>
          <w:tcPr>
            <w:tcW w:w="2268" w:type="dxa"/>
          </w:tcPr>
          <w:p w14:paraId="0EAE1C6B" w14:textId="77777777" w:rsidR="00E26A94" w:rsidRDefault="00C47126">
            <w:r>
              <w:t>id</w:t>
            </w:r>
          </w:p>
        </w:tc>
        <w:tc>
          <w:tcPr>
            <w:tcW w:w="7937" w:type="dxa"/>
          </w:tcPr>
          <w:p w14:paraId="4884F370" w14:textId="77777777" w:rsidR="00E26A94" w:rsidRDefault="00C47126">
            <w:r>
              <w:t>A string. Unique identifier of the place.</w:t>
            </w:r>
          </w:p>
        </w:tc>
      </w:tr>
      <w:tr w:rsidR="00E26A94" w14:paraId="32EE50F8" w14:textId="77777777">
        <w:tc>
          <w:tcPr>
            <w:tcW w:w="2268" w:type="dxa"/>
          </w:tcPr>
          <w:p w14:paraId="3DD4E792" w14:textId="77777777" w:rsidR="00E26A94" w:rsidRDefault="00C47126">
            <w:r>
              <w:lastRenderedPageBreak/>
              <w:t>@baseType</w:t>
            </w:r>
          </w:p>
        </w:tc>
        <w:tc>
          <w:tcPr>
            <w:tcW w:w="7937" w:type="dxa"/>
          </w:tcPr>
          <w:p w14:paraId="2BC4AB59" w14:textId="77777777" w:rsidR="00E26A94" w:rsidRDefault="00C47126">
            <w:r>
              <w:t>A string. When sub-classing, this defines the super-class.</w:t>
            </w:r>
          </w:p>
        </w:tc>
      </w:tr>
      <w:tr w:rsidR="00E26A94" w14:paraId="231AAC67" w14:textId="77777777">
        <w:tc>
          <w:tcPr>
            <w:tcW w:w="2268" w:type="dxa"/>
          </w:tcPr>
          <w:p w14:paraId="7BA5198D" w14:textId="77777777" w:rsidR="00E26A94" w:rsidRDefault="00C47126">
            <w:r>
              <w:t>@schemaLocation</w:t>
            </w:r>
          </w:p>
        </w:tc>
        <w:tc>
          <w:tcPr>
            <w:tcW w:w="7937" w:type="dxa"/>
          </w:tcPr>
          <w:p w14:paraId="07D21FCD" w14:textId="77777777" w:rsidR="00E26A94" w:rsidRDefault="00C47126">
            <w:r>
              <w:t>An uri (Uri). A URI to a JSON-Schema file that defines additional attributes and relationships.</w:t>
            </w:r>
          </w:p>
        </w:tc>
      </w:tr>
      <w:tr w:rsidR="00E26A94" w14:paraId="0486D775" w14:textId="77777777">
        <w:tc>
          <w:tcPr>
            <w:tcW w:w="2268" w:type="dxa"/>
          </w:tcPr>
          <w:p w14:paraId="5154B658" w14:textId="77777777" w:rsidR="00E26A94" w:rsidRDefault="00C47126">
            <w:r>
              <w:t>@type</w:t>
            </w:r>
          </w:p>
        </w:tc>
        <w:tc>
          <w:tcPr>
            <w:tcW w:w="7937" w:type="dxa"/>
          </w:tcPr>
          <w:p w14:paraId="39E44063" w14:textId="77777777" w:rsidR="00E26A94" w:rsidRDefault="00C47126">
            <w:r>
              <w:t>A string. When sub-classing, this defines the sub-class Extensible name.</w:t>
            </w:r>
          </w:p>
        </w:tc>
      </w:tr>
      <w:tr w:rsidR="00E26A94" w14:paraId="771108B9" w14:textId="77777777">
        <w:tc>
          <w:tcPr>
            <w:tcW w:w="2268" w:type="dxa"/>
          </w:tcPr>
          <w:p w14:paraId="44044D8A" w14:textId="77777777" w:rsidR="00E26A94" w:rsidRDefault="00C47126">
            <w:r>
              <w:t>role</w:t>
            </w:r>
          </w:p>
        </w:tc>
        <w:tc>
          <w:tcPr>
            <w:tcW w:w="7937" w:type="dxa"/>
          </w:tcPr>
          <w:p w14:paraId="741F7D26" w14:textId="77777777" w:rsidR="00E26A94" w:rsidRDefault="00C47126">
            <w:r>
              <w:t>A string.</w:t>
            </w:r>
          </w:p>
        </w:tc>
      </w:tr>
    </w:tbl>
    <w:p w14:paraId="63888D07" w14:textId="77777777" w:rsidR="00E26A94" w:rsidRDefault="00C47126">
      <w:r>
        <w:rPr>
          <w:i/>
          <w:u w:val="single"/>
        </w:rPr>
        <w:t>RelatedServiceOrderItem</w:t>
      </w:r>
      <w:r>
        <w:rPr>
          <w:u w:val="single"/>
        </w:rPr>
        <w:t xml:space="preserve"> sub-resource</w:t>
      </w:r>
    </w:p>
    <w:p w14:paraId="08972E12" w14:textId="77777777" w:rsidR="00E26A94" w:rsidRDefault="00C47126">
      <w:r>
        <w:t>RelatedServiceOrderItem (a ServiceOrder item) .The service order item which triggered service creation/change/termination.</w:t>
      </w:r>
    </w:p>
    <w:tbl>
      <w:tblPr>
        <w:tblW w:w="0" w:type="auto"/>
        <w:tblLook w:val="04A0" w:firstRow="1" w:lastRow="0" w:firstColumn="1" w:lastColumn="0" w:noHBand="0" w:noVBand="1"/>
      </w:tblPr>
      <w:tblGrid>
        <w:gridCol w:w="2268"/>
        <w:gridCol w:w="7937"/>
      </w:tblGrid>
      <w:tr w:rsidR="00E26A94" w14:paraId="0DD8D043" w14:textId="77777777">
        <w:tc>
          <w:tcPr>
            <w:tcW w:w="2268" w:type="dxa"/>
          </w:tcPr>
          <w:p w14:paraId="2ACF2AED" w14:textId="77777777" w:rsidR="00E26A94" w:rsidRDefault="00C47126">
            <w:r>
              <w:t>@referredType</w:t>
            </w:r>
          </w:p>
        </w:tc>
        <w:tc>
          <w:tcPr>
            <w:tcW w:w="7937" w:type="dxa"/>
          </w:tcPr>
          <w:p w14:paraId="68AE9D63" w14:textId="77777777" w:rsidR="00E26A94" w:rsidRDefault="00C47126">
            <w:r>
              <w:t>A string. The actual type of the target instance when needed for disambiguation.</w:t>
            </w:r>
          </w:p>
        </w:tc>
      </w:tr>
      <w:tr w:rsidR="00E26A94" w14:paraId="6DE1D716" w14:textId="77777777">
        <w:tc>
          <w:tcPr>
            <w:tcW w:w="2268" w:type="dxa"/>
          </w:tcPr>
          <w:p w14:paraId="51BA4007" w14:textId="77777777" w:rsidR="00E26A94" w:rsidRDefault="00C47126">
            <w:r>
              <w:t>itemAction</w:t>
            </w:r>
          </w:p>
        </w:tc>
        <w:tc>
          <w:tcPr>
            <w:tcW w:w="7937" w:type="dxa"/>
          </w:tcPr>
          <w:p w14:paraId="71373464" w14:textId="77777777" w:rsidR="00E26A94" w:rsidRDefault="00C47126">
            <w:r>
              <w:t>An order item action type (OrderItemActionType). Action of the order item for this service.</w:t>
            </w:r>
          </w:p>
        </w:tc>
      </w:tr>
      <w:tr w:rsidR="00E26A94" w14:paraId="31D2AE78" w14:textId="77777777">
        <w:tc>
          <w:tcPr>
            <w:tcW w:w="2268" w:type="dxa"/>
          </w:tcPr>
          <w:p w14:paraId="0C056374" w14:textId="77777777" w:rsidR="00E26A94" w:rsidRDefault="00C47126">
            <w:r>
              <w:t>itemId</w:t>
            </w:r>
          </w:p>
        </w:tc>
        <w:tc>
          <w:tcPr>
            <w:tcW w:w="7937" w:type="dxa"/>
          </w:tcPr>
          <w:p w14:paraId="45C50161" w14:textId="77777777" w:rsidR="00E26A94" w:rsidRDefault="00C47126">
            <w:r>
              <w:t>A string. Identifier of the order item where the service was managed.</w:t>
            </w:r>
          </w:p>
        </w:tc>
      </w:tr>
      <w:tr w:rsidR="00E26A94" w14:paraId="2EC8FC7E" w14:textId="77777777">
        <w:tc>
          <w:tcPr>
            <w:tcW w:w="2268" w:type="dxa"/>
          </w:tcPr>
          <w:p w14:paraId="7A7C0F53" w14:textId="77777777" w:rsidR="00E26A94" w:rsidRDefault="00C47126">
            <w:r>
              <w:t>role</w:t>
            </w:r>
          </w:p>
        </w:tc>
        <w:tc>
          <w:tcPr>
            <w:tcW w:w="7937" w:type="dxa"/>
          </w:tcPr>
          <w:p w14:paraId="0464EC46" w14:textId="77777777" w:rsidR="00E26A94" w:rsidRDefault="00C47126">
            <w:r>
              <w:t>A string. role of the service order item for this service.</w:t>
            </w:r>
          </w:p>
        </w:tc>
      </w:tr>
      <w:tr w:rsidR="00E26A94" w14:paraId="0A684663" w14:textId="77777777">
        <w:tc>
          <w:tcPr>
            <w:tcW w:w="2268" w:type="dxa"/>
          </w:tcPr>
          <w:p w14:paraId="6F8B370D" w14:textId="77777777" w:rsidR="00E26A94" w:rsidRDefault="00C47126">
            <w:r>
              <w:t>serviceOrderHref</w:t>
            </w:r>
          </w:p>
        </w:tc>
        <w:tc>
          <w:tcPr>
            <w:tcW w:w="7937" w:type="dxa"/>
          </w:tcPr>
          <w:p w14:paraId="4ACBE04A" w14:textId="77777777" w:rsidR="00E26A94" w:rsidRDefault="00C47126">
            <w:r>
              <w:t>A string. Reference of the related entity.</w:t>
            </w:r>
          </w:p>
        </w:tc>
      </w:tr>
      <w:tr w:rsidR="00E26A94" w14:paraId="769F1B3B" w14:textId="77777777">
        <w:tc>
          <w:tcPr>
            <w:tcW w:w="2268" w:type="dxa"/>
          </w:tcPr>
          <w:p w14:paraId="5D60ECB9" w14:textId="77777777" w:rsidR="00E26A94" w:rsidRDefault="00C47126">
            <w:r>
              <w:t>serviceOrderId</w:t>
            </w:r>
          </w:p>
        </w:tc>
        <w:tc>
          <w:tcPr>
            <w:tcW w:w="7937" w:type="dxa"/>
          </w:tcPr>
          <w:p w14:paraId="6A666E37" w14:textId="77777777" w:rsidR="00E26A94" w:rsidRDefault="00C47126">
            <w:r>
              <w:t>A string. Unique identifier of a related entity.</w:t>
            </w:r>
          </w:p>
        </w:tc>
      </w:tr>
    </w:tbl>
    <w:p w14:paraId="50E48BD0" w14:textId="77777777" w:rsidR="00E26A94" w:rsidRDefault="00C47126">
      <w:r>
        <w:rPr>
          <w:i/>
          <w:u w:val="single"/>
        </w:rPr>
        <w:t>ServiceQualificationItem</w:t>
      </w:r>
      <w:r>
        <w:rPr>
          <w:u w:val="single"/>
        </w:rPr>
        <w:t xml:space="preserve"> sub-resource</w:t>
      </w:r>
    </w:p>
    <w:p w14:paraId="6AD47B42" w14:textId="77777777" w:rsidR="00E26A94" w:rsidRDefault="00C47126">
      <w:r>
        <w:t>A ServiceQualificationItem relates to a specific service being checked in a qualification operation.</w:t>
      </w:r>
    </w:p>
    <w:tbl>
      <w:tblPr>
        <w:tblW w:w="0" w:type="auto"/>
        <w:tblLook w:val="04A0" w:firstRow="1" w:lastRow="0" w:firstColumn="1" w:lastColumn="0" w:noHBand="0" w:noVBand="1"/>
      </w:tblPr>
      <w:tblGrid>
        <w:gridCol w:w="3080"/>
        <w:gridCol w:w="7481"/>
      </w:tblGrid>
      <w:tr w:rsidR="00E26A94" w14:paraId="564B10F3" w14:textId="77777777">
        <w:tc>
          <w:tcPr>
            <w:tcW w:w="2268" w:type="dxa"/>
          </w:tcPr>
          <w:p w14:paraId="748984DD" w14:textId="77777777" w:rsidR="00E26A94" w:rsidRDefault="00C47126">
            <w:r>
              <w:t>category</w:t>
            </w:r>
          </w:p>
        </w:tc>
        <w:tc>
          <w:tcPr>
            <w:tcW w:w="7937" w:type="dxa"/>
          </w:tcPr>
          <w:p w14:paraId="5ABB1615" w14:textId="77777777" w:rsidR="00E26A94" w:rsidRDefault="00C47126">
            <w:r>
              <w:t>A service category reference (ServiceCategoryRef). The category resource is used to group product offerings, service and resource candidates in logical containers. Categories can contain other categories and/or product offerings, resource or service candidates.</w:t>
            </w:r>
          </w:p>
        </w:tc>
      </w:tr>
      <w:tr w:rsidR="00E26A94" w14:paraId="7F1363A9" w14:textId="77777777">
        <w:tc>
          <w:tcPr>
            <w:tcW w:w="2268" w:type="dxa"/>
          </w:tcPr>
          <w:p w14:paraId="18D614A5" w14:textId="77777777" w:rsidR="00E26A94" w:rsidRDefault="00C47126">
            <w:r>
              <w:t>expectedActivationDate</w:t>
            </w:r>
          </w:p>
        </w:tc>
        <w:tc>
          <w:tcPr>
            <w:tcW w:w="7937" w:type="dxa"/>
          </w:tcPr>
          <w:p w14:paraId="67E2B3AA" w14:textId="77777777" w:rsidR="00E26A94" w:rsidRDefault="00C47126">
            <w:r>
              <w:t>A date time (DateTime). The date when the service is expected to be activated.</w:t>
            </w:r>
          </w:p>
        </w:tc>
      </w:tr>
      <w:tr w:rsidR="00E26A94" w14:paraId="578550FE" w14:textId="77777777">
        <w:tc>
          <w:tcPr>
            <w:tcW w:w="2268" w:type="dxa"/>
          </w:tcPr>
          <w:p w14:paraId="25E3419B" w14:textId="77777777" w:rsidR="00E26A94" w:rsidRDefault="00C47126">
            <w:r>
              <w:t>expectedServiceAvailabilityDate</w:t>
            </w:r>
          </w:p>
        </w:tc>
        <w:tc>
          <w:tcPr>
            <w:tcW w:w="7937" w:type="dxa"/>
          </w:tcPr>
          <w:p w14:paraId="1A58B0DA" w14:textId="77777777" w:rsidR="00E26A94" w:rsidRDefault="00C47126">
            <w:r>
              <w:t>A date time (DateTime). Date when the requester looks for service availability.</w:t>
            </w:r>
          </w:p>
        </w:tc>
      </w:tr>
      <w:tr w:rsidR="00E26A94" w14:paraId="7F3FDB3E" w14:textId="77777777">
        <w:tc>
          <w:tcPr>
            <w:tcW w:w="2268" w:type="dxa"/>
          </w:tcPr>
          <w:p w14:paraId="30810A26" w14:textId="77777777" w:rsidR="00E26A94" w:rsidRDefault="00C47126">
            <w:r>
              <w:t>expirationDate</w:t>
            </w:r>
          </w:p>
        </w:tc>
        <w:tc>
          <w:tcPr>
            <w:tcW w:w="7937" w:type="dxa"/>
          </w:tcPr>
          <w:p w14:paraId="616F2088" w14:textId="77777777" w:rsidR="00E26A94" w:rsidRDefault="00C47126">
            <w:r>
              <w:t>A date time (DateTime). Date when the qualification item response expires.</w:t>
            </w:r>
          </w:p>
        </w:tc>
      </w:tr>
      <w:tr w:rsidR="00E26A94" w14:paraId="5EA87B92" w14:textId="77777777">
        <w:tc>
          <w:tcPr>
            <w:tcW w:w="2268" w:type="dxa"/>
          </w:tcPr>
          <w:p w14:paraId="4FCAD18F" w14:textId="77777777" w:rsidR="00E26A94" w:rsidRDefault="00C47126">
            <w:r>
              <w:t>id</w:t>
            </w:r>
          </w:p>
        </w:tc>
        <w:tc>
          <w:tcPr>
            <w:tcW w:w="7937" w:type="dxa"/>
          </w:tcPr>
          <w:p w14:paraId="32D6347D" w14:textId="77777777" w:rsidR="00E26A94" w:rsidRDefault="00C47126">
            <w:r>
              <w:t>A string. Id of the Service Qualification Item.</w:t>
            </w:r>
          </w:p>
        </w:tc>
      </w:tr>
      <w:tr w:rsidR="00E26A94" w14:paraId="242F5024" w14:textId="77777777">
        <w:tc>
          <w:tcPr>
            <w:tcW w:w="2268" w:type="dxa"/>
          </w:tcPr>
          <w:p w14:paraId="009979EB" w14:textId="77777777" w:rsidR="00E26A94" w:rsidRDefault="00C47126">
            <w:r>
              <w:t>service</w:t>
            </w:r>
          </w:p>
        </w:tc>
        <w:tc>
          <w:tcPr>
            <w:tcW w:w="7937" w:type="dxa"/>
          </w:tcPr>
          <w:p w14:paraId="1AE6D2BD" w14:textId="77777777" w:rsidR="00E26A94" w:rsidRDefault="00C47126">
            <w:r>
              <w:t>A service ref or value (ServiceRefOrValue). Configure the service characteristics (only configurable characteristics and necessary only if a non default value is selected) and/or identify the service that needs to be modified/deleted.</w:t>
            </w:r>
          </w:p>
        </w:tc>
      </w:tr>
    </w:tbl>
    <w:p w14:paraId="46222BE3" w14:textId="77777777" w:rsidR="00E26A94" w:rsidRDefault="00C47126">
      <w:r>
        <w:rPr>
          <w:i/>
          <w:u w:val="single"/>
        </w:rPr>
        <w:t>ServiceRefOrValue</w:t>
      </w:r>
      <w:r>
        <w:rPr>
          <w:u w:val="single"/>
        </w:rPr>
        <w:t xml:space="preserve"> sub-resource</w:t>
      </w:r>
    </w:p>
    <w:p w14:paraId="27FA8B81" w14:textId="77777777" w:rsidR="00E26A94" w:rsidRDefault="00C47126">
      <w:r>
        <w:lastRenderedPageBreak/>
        <w:t>A Service to be created defined by value or existing defined by reference. The polymorphic attributes @type, @schemaLocation &amp; @referredType are related to the Service entity and not the RelatedServiceRefOrValue class itself.</w:t>
      </w:r>
    </w:p>
    <w:tbl>
      <w:tblPr>
        <w:tblW w:w="0" w:type="auto"/>
        <w:tblLook w:val="04A0" w:firstRow="1" w:lastRow="0" w:firstColumn="1" w:lastColumn="0" w:noHBand="0" w:noVBand="1"/>
      </w:tblPr>
      <w:tblGrid>
        <w:gridCol w:w="2268"/>
        <w:gridCol w:w="7937"/>
      </w:tblGrid>
      <w:tr w:rsidR="00E26A94" w14:paraId="2761317F" w14:textId="77777777">
        <w:tc>
          <w:tcPr>
            <w:tcW w:w="2268" w:type="dxa"/>
          </w:tcPr>
          <w:p w14:paraId="51C6A28A" w14:textId="77777777" w:rsidR="00E26A94" w:rsidRDefault="00C47126">
            <w:r>
              <w:t>@referredType</w:t>
            </w:r>
          </w:p>
        </w:tc>
        <w:tc>
          <w:tcPr>
            <w:tcW w:w="7937" w:type="dxa"/>
          </w:tcPr>
          <w:p w14:paraId="4C565755" w14:textId="77777777" w:rsidR="00E26A94" w:rsidRDefault="00C47126">
            <w:r>
              <w:t>A string. The actual type of the target instance when needed for disambiguation.</w:t>
            </w:r>
          </w:p>
        </w:tc>
      </w:tr>
      <w:tr w:rsidR="00E26A94" w14:paraId="1AAE0397" w14:textId="77777777">
        <w:tc>
          <w:tcPr>
            <w:tcW w:w="2268" w:type="dxa"/>
          </w:tcPr>
          <w:p w14:paraId="56B491E7" w14:textId="77777777" w:rsidR="00E26A94" w:rsidRDefault="00C47126">
            <w:r>
              <w:t>name</w:t>
            </w:r>
          </w:p>
        </w:tc>
        <w:tc>
          <w:tcPr>
            <w:tcW w:w="7937" w:type="dxa"/>
          </w:tcPr>
          <w:p w14:paraId="684E30AB" w14:textId="77777777" w:rsidR="00E26A94" w:rsidRDefault="00C47126">
            <w:r>
              <w:t>A string. Name of the service.</w:t>
            </w:r>
          </w:p>
        </w:tc>
      </w:tr>
      <w:tr w:rsidR="00E26A94" w14:paraId="001022C1" w14:textId="77777777">
        <w:tc>
          <w:tcPr>
            <w:tcW w:w="2268" w:type="dxa"/>
          </w:tcPr>
          <w:p w14:paraId="20CC67D0" w14:textId="77777777" w:rsidR="00E26A94" w:rsidRDefault="00C47126">
            <w:r>
              <w:t>href</w:t>
            </w:r>
          </w:p>
        </w:tc>
        <w:tc>
          <w:tcPr>
            <w:tcW w:w="7937" w:type="dxa"/>
          </w:tcPr>
          <w:p w14:paraId="5CB753A1" w14:textId="77777777" w:rsidR="00E26A94" w:rsidRDefault="00C47126">
            <w:r>
              <w:t>A string. Reference of the service.</w:t>
            </w:r>
          </w:p>
        </w:tc>
      </w:tr>
      <w:tr w:rsidR="00E26A94" w14:paraId="176D83C0" w14:textId="77777777">
        <w:tc>
          <w:tcPr>
            <w:tcW w:w="2268" w:type="dxa"/>
          </w:tcPr>
          <w:p w14:paraId="061202BC" w14:textId="77777777" w:rsidR="00E26A94" w:rsidRDefault="00C47126">
            <w:r>
              <w:t>id</w:t>
            </w:r>
          </w:p>
        </w:tc>
        <w:tc>
          <w:tcPr>
            <w:tcW w:w="7937" w:type="dxa"/>
          </w:tcPr>
          <w:p w14:paraId="7BFF97BF" w14:textId="77777777" w:rsidR="00E26A94" w:rsidRDefault="00C47126">
            <w:r>
              <w:t>A string. Unique identifier of the service.</w:t>
            </w:r>
          </w:p>
        </w:tc>
      </w:tr>
      <w:tr w:rsidR="00E26A94" w14:paraId="65B81EA5" w14:textId="77777777">
        <w:tc>
          <w:tcPr>
            <w:tcW w:w="2268" w:type="dxa"/>
          </w:tcPr>
          <w:p w14:paraId="5F642CD9" w14:textId="77777777" w:rsidR="00E26A94" w:rsidRDefault="00C47126">
            <w:r>
              <w:t>@baseType</w:t>
            </w:r>
          </w:p>
        </w:tc>
        <w:tc>
          <w:tcPr>
            <w:tcW w:w="7937" w:type="dxa"/>
          </w:tcPr>
          <w:p w14:paraId="21196158" w14:textId="77777777" w:rsidR="00E26A94" w:rsidRDefault="00C47126">
            <w:r>
              <w:t>A string. When sub-classing, this defines the super-class.</w:t>
            </w:r>
          </w:p>
        </w:tc>
      </w:tr>
      <w:tr w:rsidR="00E26A94" w14:paraId="72ED68F5" w14:textId="77777777">
        <w:tc>
          <w:tcPr>
            <w:tcW w:w="2268" w:type="dxa"/>
          </w:tcPr>
          <w:p w14:paraId="637C8A30" w14:textId="77777777" w:rsidR="00E26A94" w:rsidRDefault="00C47126">
            <w:r>
              <w:t>@schemaLocation</w:t>
            </w:r>
          </w:p>
        </w:tc>
        <w:tc>
          <w:tcPr>
            <w:tcW w:w="7937" w:type="dxa"/>
          </w:tcPr>
          <w:p w14:paraId="3BCE4302" w14:textId="77777777" w:rsidR="00E26A94" w:rsidRDefault="00C47126">
            <w:r>
              <w:t>An uri (Uri). A URI to a JSON-Schema file that defines additional attributes and relationships.</w:t>
            </w:r>
          </w:p>
        </w:tc>
      </w:tr>
      <w:tr w:rsidR="00E26A94" w14:paraId="5E75AF8A" w14:textId="77777777">
        <w:tc>
          <w:tcPr>
            <w:tcW w:w="2268" w:type="dxa"/>
          </w:tcPr>
          <w:p w14:paraId="18E078EA" w14:textId="77777777" w:rsidR="00E26A94" w:rsidRDefault="00C47126">
            <w:r>
              <w:t>@type</w:t>
            </w:r>
          </w:p>
        </w:tc>
        <w:tc>
          <w:tcPr>
            <w:tcW w:w="7937" w:type="dxa"/>
          </w:tcPr>
          <w:p w14:paraId="768B70DC" w14:textId="77777777" w:rsidR="00E26A94" w:rsidRDefault="00C47126">
            <w:r>
              <w:t>A string. When sub-classing, this defines the sub-class Extensible name.</w:t>
            </w:r>
          </w:p>
        </w:tc>
      </w:tr>
      <w:tr w:rsidR="00E26A94" w14:paraId="4F425C14" w14:textId="77777777">
        <w:tc>
          <w:tcPr>
            <w:tcW w:w="2268" w:type="dxa"/>
          </w:tcPr>
          <w:p w14:paraId="63DC38A4" w14:textId="77777777" w:rsidR="00E26A94" w:rsidRDefault="00C47126">
            <w:r>
              <w:t>category</w:t>
            </w:r>
          </w:p>
        </w:tc>
        <w:tc>
          <w:tcPr>
            <w:tcW w:w="7937" w:type="dxa"/>
          </w:tcPr>
          <w:p w14:paraId="1275E0EB" w14:textId="77777777" w:rsidR="00E26A94" w:rsidRDefault="00C47126">
            <w:r>
              <w:t>A string. Is it a customer facing or resource facing service.</w:t>
            </w:r>
          </w:p>
        </w:tc>
      </w:tr>
      <w:tr w:rsidR="00E26A94" w14:paraId="005D487B" w14:textId="77777777">
        <w:tc>
          <w:tcPr>
            <w:tcW w:w="2268" w:type="dxa"/>
          </w:tcPr>
          <w:p w14:paraId="3FD35AC2" w14:textId="77777777" w:rsidR="00E26A94" w:rsidRDefault="00C47126">
            <w:r>
              <w:t>description</w:t>
            </w:r>
          </w:p>
        </w:tc>
        <w:tc>
          <w:tcPr>
            <w:tcW w:w="7937" w:type="dxa"/>
          </w:tcPr>
          <w:p w14:paraId="2A4DA91B" w14:textId="77777777" w:rsidR="00E26A94" w:rsidRDefault="00C47126">
            <w:r>
              <w:t>A string. Free-text description of the service.</w:t>
            </w:r>
          </w:p>
        </w:tc>
      </w:tr>
      <w:tr w:rsidR="00E26A94" w14:paraId="297E5955" w14:textId="77777777">
        <w:tc>
          <w:tcPr>
            <w:tcW w:w="2268" w:type="dxa"/>
          </w:tcPr>
          <w:p w14:paraId="15B237BB" w14:textId="77777777" w:rsidR="00E26A94" w:rsidRDefault="00C47126">
            <w:r>
              <w:t>endDate</w:t>
            </w:r>
          </w:p>
        </w:tc>
        <w:tc>
          <w:tcPr>
            <w:tcW w:w="7937" w:type="dxa"/>
          </w:tcPr>
          <w:p w14:paraId="7110B861" w14:textId="77777777" w:rsidR="00E26A94" w:rsidRDefault="00C47126">
            <w:r>
              <w:t>A date time (DateTime). Date when the service ends.</w:t>
            </w:r>
          </w:p>
        </w:tc>
      </w:tr>
      <w:tr w:rsidR="00E26A94" w14:paraId="14751B7C" w14:textId="77777777">
        <w:tc>
          <w:tcPr>
            <w:tcW w:w="2268" w:type="dxa"/>
          </w:tcPr>
          <w:p w14:paraId="6F35D3BD" w14:textId="77777777" w:rsidR="00E26A94" w:rsidRDefault="00C47126">
            <w:r>
              <w:t>hasStarted</w:t>
            </w:r>
          </w:p>
        </w:tc>
        <w:tc>
          <w:tcPr>
            <w:tcW w:w="7937" w:type="dxa"/>
          </w:tcPr>
          <w:p w14:paraId="7F08ECE5" w14:textId="77777777" w:rsidR="00E26A94" w:rsidRDefault="00C47126">
            <w:r>
              <w:t>A boolean. If TRUE, this Service has already been started.</w:t>
            </w:r>
          </w:p>
        </w:tc>
      </w:tr>
      <w:tr w:rsidR="00E26A94" w14:paraId="4F7DB6BC" w14:textId="77777777">
        <w:tc>
          <w:tcPr>
            <w:tcW w:w="2268" w:type="dxa"/>
          </w:tcPr>
          <w:p w14:paraId="6BAC151F" w14:textId="77777777" w:rsidR="00E26A94" w:rsidRDefault="00C47126">
            <w:r>
              <w:t>isBundle</w:t>
            </w:r>
          </w:p>
        </w:tc>
        <w:tc>
          <w:tcPr>
            <w:tcW w:w="7937" w:type="dxa"/>
          </w:tcPr>
          <w:p w14:paraId="43B3457D" w14:textId="77777777" w:rsidR="00E26A94" w:rsidRDefault="00C47126">
            <w:r>
              <w:t>A boolean. If true, the service is a ServiceBundle which regroup a service hierachy. If false, the service is a 'atomic' service (hierachy leaf).</w:t>
            </w:r>
          </w:p>
        </w:tc>
      </w:tr>
      <w:tr w:rsidR="00E26A94" w14:paraId="69D86775" w14:textId="77777777">
        <w:tc>
          <w:tcPr>
            <w:tcW w:w="2268" w:type="dxa"/>
          </w:tcPr>
          <w:p w14:paraId="24D81A79" w14:textId="77777777" w:rsidR="00E26A94" w:rsidRDefault="00C47126">
            <w:r>
              <w:t>isServiceEnabled</w:t>
            </w:r>
          </w:p>
        </w:tc>
        <w:tc>
          <w:tcPr>
            <w:tcW w:w="7937" w:type="dxa"/>
          </w:tcPr>
          <w:p w14:paraId="117C5513" w14:textId="77777777" w:rsidR="00E26A94" w:rsidRDefault="00C47126">
            <w:r>
              <w:t>A boolean. If FALSE and hasStarted is FALSE, this particular Service has NOT been enabled for use - if FALSE and hasStarted is TRUE then the service has failed.</w:t>
            </w:r>
          </w:p>
        </w:tc>
      </w:tr>
      <w:tr w:rsidR="00E26A94" w14:paraId="2B41667A" w14:textId="77777777">
        <w:tc>
          <w:tcPr>
            <w:tcW w:w="2268" w:type="dxa"/>
          </w:tcPr>
          <w:p w14:paraId="2E05DE21" w14:textId="77777777" w:rsidR="00E26A94" w:rsidRDefault="00C47126">
            <w:r>
              <w:t>isStateful</w:t>
            </w:r>
          </w:p>
        </w:tc>
        <w:tc>
          <w:tcPr>
            <w:tcW w:w="7937" w:type="dxa"/>
          </w:tcPr>
          <w:p w14:paraId="32275DAC" w14:textId="77777777" w:rsidR="00E26A94" w:rsidRDefault="00C47126">
            <w:r>
              <w:t>A boolean. If TRUE, this Service can be changed without affecting any other services.</w:t>
            </w:r>
          </w:p>
        </w:tc>
      </w:tr>
      <w:tr w:rsidR="00E26A94" w14:paraId="7ED23A83" w14:textId="77777777">
        <w:tc>
          <w:tcPr>
            <w:tcW w:w="2268" w:type="dxa"/>
          </w:tcPr>
          <w:p w14:paraId="07052BBE" w14:textId="77777777" w:rsidR="00E26A94" w:rsidRDefault="00C47126">
            <w:r>
              <w:t>serviceDate</w:t>
            </w:r>
          </w:p>
        </w:tc>
        <w:tc>
          <w:tcPr>
            <w:tcW w:w="7937" w:type="dxa"/>
          </w:tcPr>
          <w:p w14:paraId="6C6BCE32" w14:textId="77777777" w:rsidR="00E26A94" w:rsidRDefault="00C47126">
            <w:r>
              <w:t>A string. Date when the service was created (whatever its status).</w:t>
            </w:r>
          </w:p>
        </w:tc>
      </w:tr>
      <w:tr w:rsidR="00E26A94" w14:paraId="7E63EF21" w14:textId="77777777">
        <w:tc>
          <w:tcPr>
            <w:tcW w:w="2268" w:type="dxa"/>
          </w:tcPr>
          <w:p w14:paraId="621BB896" w14:textId="77777777" w:rsidR="00E26A94" w:rsidRDefault="00C47126">
            <w:r>
              <w:t>serviceType</w:t>
            </w:r>
          </w:p>
        </w:tc>
        <w:tc>
          <w:tcPr>
            <w:tcW w:w="7937" w:type="dxa"/>
          </w:tcPr>
          <w:p w14:paraId="5C853C37" w14:textId="77777777" w:rsidR="00E26A94" w:rsidRDefault="00C47126">
            <w:r>
              <w:t>A string. Business type of the service.</w:t>
            </w:r>
          </w:p>
        </w:tc>
      </w:tr>
      <w:tr w:rsidR="00E26A94" w14:paraId="6838ED30" w14:textId="77777777">
        <w:tc>
          <w:tcPr>
            <w:tcW w:w="2268" w:type="dxa"/>
          </w:tcPr>
          <w:p w14:paraId="5AD9CD6E" w14:textId="77777777" w:rsidR="00E26A94" w:rsidRDefault="00C47126">
            <w:r>
              <w:t>startDate</w:t>
            </w:r>
          </w:p>
        </w:tc>
        <w:tc>
          <w:tcPr>
            <w:tcW w:w="7937" w:type="dxa"/>
          </w:tcPr>
          <w:p w14:paraId="70AAEC52" w14:textId="77777777" w:rsidR="00E26A94" w:rsidRDefault="00C47126">
            <w:r>
              <w:t>A date time (DateTime). Date when the service starts.</w:t>
            </w:r>
          </w:p>
        </w:tc>
      </w:tr>
      <w:tr w:rsidR="00E26A94" w14:paraId="00A71699" w14:textId="77777777">
        <w:tc>
          <w:tcPr>
            <w:tcW w:w="2268" w:type="dxa"/>
          </w:tcPr>
          <w:p w14:paraId="6AF03DC0" w14:textId="77777777" w:rsidR="00E26A94" w:rsidRDefault="00C47126">
            <w:r>
              <w:t>startMode</w:t>
            </w:r>
          </w:p>
        </w:tc>
        <w:tc>
          <w:tcPr>
            <w:tcW w:w="7937" w:type="dxa"/>
          </w:tcPr>
          <w:p w14:paraId="1D7DDD7F" w14:textId="77777777" w:rsidR="00E26A94" w:rsidRDefault="00C47126">
            <w:r>
              <w:t>A string. This attribute is an enumerated integer that indicates how the Service is started, such as: 0: Unknown; 1: Automatically by the managed environment; 2: Automatically by the owning device; 3: Manually by the Provider of the Service; 4: Manually by a Customer of the Provider; 5: Any of the above.</w:t>
            </w:r>
          </w:p>
        </w:tc>
      </w:tr>
      <w:tr w:rsidR="00E26A94" w14:paraId="15FD36D6" w14:textId="77777777">
        <w:tc>
          <w:tcPr>
            <w:tcW w:w="2268" w:type="dxa"/>
          </w:tcPr>
          <w:p w14:paraId="251AADAC" w14:textId="77777777" w:rsidR="00E26A94" w:rsidRDefault="00C47126">
            <w:r>
              <w:t>feature</w:t>
            </w:r>
          </w:p>
        </w:tc>
        <w:tc>
          <w:tcPr>
            <w:tcW w:w="7937" w:type="dxa"/>
          </w:tcPr>
          <w:p w14:paraId="0B855AE8" w14:textId="77777777" w:rsidR="00E26A94" w:rsidRDefault="00C47126">
            <w:r>
              <w:t>A list of features (Feature [*]). A list of feature associated with this service.</w:t>
            </w:r>
          </w:p>
        </w:tc>
      </w:tr>
      <w:tr w:rsidR="00E26A94" w14:paraId="0F2947C6" w14:textId="77777777">
        <w:tc>
          <w:tcPr>
            <w:tcW w:w="2268" w:type="dxa"/>
          </w:tcPr>
          <w:p w14:paraId="2E2D6295" w14:textId="77777777" w:rsidR="00E26A94" w:rsidRDefault="00C47126">
            <w:r>
              <w:t>note</w:t>
            </w:r>
          </w:p>
        </w:tc>
        <w:tc>
          <w:tcPr>
            <w:tcW w:w="7937" w:type="dxa"/>
          </w:tcPr>
          <w:p w14:paraId="1E2BBE1E" w14:textId="77777777" w:rsidR="00E26A94" w:rsidRDefault="00C47126">
            <w:r>
              <w:t>A list of notes (Note [*]). A list of notes made on this service.</w:t>
            </w:r>
          </w:p>
        </w:tc>
      </w:tr>
      <w:tr w:rsidR="00E26A94" w14:paraId="32E8B72F" w14:textId="77777777">
        <w:tc>
          <w:tcPr>
            <w:tcW w:w="2268" w:type="dxa"/>
          </w:tcPr>
          <w:p w14:paraId="3DB341F9" w14:textId="77777777" w:rsidR="00E26A94" w:rsidRDefault="00C47126">
            <w:r>
              <w:t>place</w:t>
            </w:r>
          </w:p>
        </w:tc>
        <w:tc>
          <w:tcPr>
            <w:tcW w:w="7937" w:type="dxa"/>
          </w:tcPr>
          <w:p w14:paraId="20F6B0C8" w14:textId="77777777" w:rsidR="00E26A94" w:rsidRDefault="00C47126">
            <w:r>
              <w:t xml:space="preserve">A list of related place ref or values (RelatedPlaceRefOrValue [*]). A list of places (Place </w:t>
            </w:r>
            <w:r>
              <w:lastRenderedPageBreak/>
              <w:t>[*]). Used to define a place useful for the service (for example a geographical place whre the service is installed).</w:t>
            </w:r>
          </w:p>
        </w:tc>
      </w:tr>
      <w:tr w:rsidR="00E26A94" w14:paraId="7D55F176" w14:textId="77777777">
        <w:tc>
          <w:tcPr>
            <w:tcW w:w="2268" w:type="dxa"/>
          </w:tcPr>
          <w:p w14:paraId="24C84757" w14:textId="77777777" w:rsidR="00E26A94" w:rsidRDefault="00C47126">
            <w:r>
              <w:lastRenderedPageBreak/>
              <w:t>relatedEntity</w:t>
            </w:r>
          </w:p>
        </w:tc>
        <w:tc>
          <w:tcPr>
            <w:tcW w:w="7937" w:type="dxa"/>
          </w:tcPr>
          <w:p w14:paraId="3265901A" w14:textId="77777777" w:rsidR="00E26A94" w:rsidRDefault="00C47126">
            <w:r>
              <w:t>A list of related entity ref or values (RelatedEntityRefOrValue [*]). A list of related  entity in relationship with this service.</w:t>
            </w:r>
          </w:p>
        </w:tc>
      </w:tr>
      <w:tr w:rsidR="00E26A94" w14:paraId="6952DF53" w14:textId="77777777">
        <w:tc>
          <w:tcPr>
            <w:tcW w:w="2268" w:type="dxa"/>
          </w:tcPr>
          <w:p w14:paraId="651D28A9" w14:textId="77777777" w:rsidR="00E26A94" w:rsidRDefault="00C47126">
            <w:r>
              <w:t>relatedParty</w:t>
            </w:r>
          </w:p>
        </w:tc>
        <w:tc>
          <w:tcPr>
            <w:tcW w:w="7937" w:type="dxa"/>
          </w:tcPr>
          <w:p w14:paraId="2AADD1B5" w14:textId="77777777" w:rsidR="00E26A94" w:rsidRDefault="00C47126">
            <w:r>
              <w:t>A list of related parties (RelatedParty [*]). A list of related party references (RelatedParty [*]). A related party defines party or party role linked to a specific entity.</w:t>
            </w:r>
          </w:p>
        </w:tc>
      </w:tr>
      <w:tr w:rsidR="00E26A94" w14:paraId="185018E7" w14:textId="77777777">
        <w:tc>
          <w:tcPr>
            <w:tcW w:w="2268" w:type="dxa"/>
          </w:tcPr>
          <w:p w14:paraId="2B4E5370" w14:textId="77777777" w:rsidR="00E26A94" w:rsidRDefault="00C47126">
            <w:r>
              <w:t>serviceCharacteristic</w:t>
            </w:r>
          </w:p>
        </w:tc>
        <w:tc>
          <w:tcPr>
            <w:tcW w:w="7937" w:type="dxa"/>
          </w:tcPr>
          <w:p w14:paraId="76E3B2D2" w14:textId="77777777" w:rsidR="00E26A94" w:rsidRDefault="00C47126">
            <w:r>
              <w:t>A list of characteristics (Characteristic [*]). A list of characteristics that characterize this service (ServiceCharacteristic [*]).</w:t>
            </w:r>
          </w:p>
        </w:tc>
      </w:tr>
      <w:tr w:rsidR="00E26A94" w14:paraId="08A8A800" w14:textId="77777777">
        <w:tc>
          <w:tcPr>
            <w:tcW w:w="2268" w:type="dxa"/>
          </w:tcPr>
          <w:p w14:paraId="53D81E13" w14:textId="77777777" w:rsidR="00E26A94" w:rsidRDefault="00C47126">
            <w:r>
              <w:t>serviceOrderItem</w:t>
            </w:r>
          </w:p>
        </w:tc>
        <w:tc>
          <w:tcPr>
            <w:tcW w:w="7937" w:type="dxa"/>
          </w:tcPr>
          <w:p w14:paraId="250695AC" w14:textId="77777777" w:rsidR="00E26A94" w:rsidRDefault="00C47126">
            <w:r>
              <w:t>A list of related service order items (RelatedServiceOrderItem [*]). A list of service order items related to this service.</w:t>
            </w:r>
          </w:p>
        </w:tc>
      </w:tr>
      <w:tr w:rsidR="00E26A94" w14:paraId="3928F5B0" w14:textId="77777777">
        <w:tc>
          <w:tcPr>
            <w:tcW w:w="2268" w:type="dxa"/>
          </w:tcPr>
          <w:p w14:paraId="4941CA89" w14:textId="77777777" w:rsidR="00E26A94" w:rsidRDefault="00C47126">
            <w:r>
              <w:t>serviceRelationship</w:t>
            </w:r>
          </w:p>
        </w:tc>
        <w:tc>
          <w:tcPr>
            <w:tcW w:w="7937" w:type="dxa"/>
          </w:tcPr>
          <w:p w14:paraId="7C03CEFF" w14:textId="77777777" w:rsidR="00E26A94" w:rsidRDefault="00C47126">
            <w:r>
              <w:t>A list of service relationships (ServiceRelationship [*]). A list of service relationships (ServiceRelationship [*]). Describes links with other service(s) in the inventory.</w:t>
            </w:r>
          </w:p>
        </w:tc>
      </w:tr>
      <w:tr w:rsidR="00E26A94" w14:paraId="10A77914" w14:textId="77777777">
        <w:tc>
          <w:tcPr>
            <w:tcW w:w="2268" w:type="dxa"/>
          </w:tcPr>
          <w:p w14:paraId="73662DE3" w14:textId="77777777" w:rsidR="00E26A94" w:rsidRDefault="00C47126">
            <w:r>
              <w:t>serviceSpecification</w:t>
            </w:r>
          </w:p>
        </w:tc>
        <w:tc>
          <w:tcPr>
            <w:tcW w:w="7937" w:type="dxa"/>
          </w:tcPr>
          <w:p w14:paraId="31FB4C36" w14:textId="77777777" w:rsidR="00E26A94" w:rsidRDefault="00C47126">
            <w:r>
              <w:t>A service specification reference (ServiceSpecificationRef). The specification from which this service was instantiated.</w:t>
            </w:r>
          </w:p>
        </w:tc>
      </w:tr>
      <w:tr w:rsidR="00E26A94" w14:paraId="22502FBC" w14:textId="77777777">
        <w:tc>
          <w:tcPr>
            <w:tcW w:w="2268" w:type="dxa"/>
          </w:tcPr>
          <w:p w14:paraId="03DCB65B" w14:textId="77777777" w:rsidR="00E26A94" w:rsidRDefault="00C47126">
            <w:r>
              <w:t>state</w:t>
            </w:r>
          </w:p>
        </w:tc>
        <w:tc>
          <w:tcPr>
            <w:tcW w:w="7937" w:type="dxa"/>
          </w:tcPr>
          <w:p w14:paraId="454C7C7A" w14:textId="77777777" w:rsidR="00E26A94" w:rsidRDefault="00C47126">
            <w:r>
              <w:t>A service state type (ServiceStateType). The life cycle state of the service, such as designed, reserved, active, etc...</w:t>
            </w:r>
          </w:p>
        </w:tc>
      </w:tr>
      <w:tr w:rsidR="00E26A94" w14:paraId="62DBBECF" w14:textId="77777777">
        <w:tc>
          <w:tcPr>
            <w:tcW w:w="2268" w:type="dxa"/>
          </w:tcPr>
          <w:p w14:paraId="794409D9" w14:textId="77777777" w:rsidR="00E26A94" w:rsidRDefault="00C47126">
            <w:r>
              <w:t>supportingResource</w:t>
            </w:r>
          </w:p>
        </w:tc>
        <w:tc>
          <w:tcPr>
            <w:tcW w:w="7937" w:type="dxa"/>
          </w:tcPr>
          <w:p w14:paraId="423ABFC5" w14:textId="77777777" w:rsidR="00E26A94" w:rsidRDefault="00C47126">
            <w:r>
              <w:t>A list of resource references (ResourceRef [*]). A list of supporting resources (SupportingResource [*]).Note: only Service of type RFS can be associated with Resources.</w:t>
            </w:r>
          </w:p>
        </w:tc>
      </w:tr>
      <w:tr w:rsidR="00E26A94" w14:paraId="71C23DE5" w14:textId="77777777">
        <w:tc>
          <w:tcPr>
            <w:tcW w:w="2268" w:type="dxa"/>
          </w:tcPr>
          <w:p w14:paraId="2333E7AA" w14:textId="77777777" w:rsidR="00E26A94" w:rsidRDefault="00C47126">
            <w:r>
              <w:t>supportingService</w:t>
            </w:r>
          </w:p>
        </w:tc>
        <w:tc>
          <w:tcPr>
            <w:tcW w:w="7937" w:type="dxa"/>
          </w:tcPr>
          <w:p w14:paraId="194B1DC8" w14:textId="77777777" w:rsidR="00E26A94" w:rsidRDefault="00C47126">
            <w:r>
              <w:t>A list of service ref or values (ServiceRefOrValue [*]). A list of supporting services (SupportingService [*]). A collection of services that support this service (bundling, link CFS to RFS).</w:t>
            </w:r>
          </w:p>
        </w:tc>
      </w:tr>
    </w:tbl>
    <w:p w14:paraId="43CD7BE4" w14:textId="77777777" w:rsidR="00E26A94" w:rsidRDefault="00C47126">
      <w:r>
        <w:rPr>
          <w:i/>
          <w:u w:val="single"/>
        </w:rPr>
        <w:t>ServiceRelationship</w:t>
      </w:r>
      <w:r>
        <w:rPr>
          <w:u w:val="single"/>
        </w:rPr>
        <w:t xml:space="preserve"> sub-resource</w:t>
      </w:r>
    </w:p>
    <w:p w14:paraId="3D16C3DA" w14:textId="77777777" w:rsidR="00E26A94" w:rsidRDefault="00E26A94"/>
    <w:tbl>
      <w:tblPr>
        <w:tblW w:w="0" w:type="auto"/>
        <w:tblLook w:val="04A0" w:firstRow="1" w:lastRow="0" w:firstColumn="1" w:lastColumn="0" w:noHBand="0" w:noVBand="1"/>
      </w:tblPr>
      <w:tblGrid>
        <w:gridCol w:w="3176"/>
        <w:gridCol w:w="7385"/>
      </w:tblGrid>
      <w:tr w:rsidR="00E26A94" w14:paraId="265101BD" w14:textId="77777777">
        <w:tc>
          <w:tcPr>
            <w:tcW w:w="2268" w:type="dxa"/>
          </w:tcPr>
          <w:p w14:paraId="2D645CDC" w14:textId="77777777" w:rsidR="00E26A94" w:rsidRDefault="00C47126">
            <w:r>
              <w:t>relationshipType</w:t>
            </w:r>
          </w:p>
        </w:tc>
        <w:tc>
          <w:tcPr>
            <w:tcW w:w="7937" w:type="dxa"/>
          </w:tcPr>
          <w:p w14:paraId="7E4B3584" w14:textId="77777777" w:rsidR="00E26A94" w:rsidRDefault="00C47126">
            <w:r>
              <w:t>A string.</w:t>
            </w:r>
          </w:p>
        </w:tc>
      </w:tr>
      <w:tr w:rsidR="00E26A94" w14:paraId="0A5EA550" w14:textId="77777777">
        <w:tc>
          <w:tcPr>
            <w:tcW w:w="2268" w:type="dxa"/>
          </w:tcPr>
          <w:p w14:paraId="0CBC8203" w14:textId="77777777" w:rsidR="00E26A94" w:rsidRDefault="00C47126">
            <w:r>
              <w:t>service</w:t>
            </w:r>
          </w:p>
        </w:tc>
        <w:tc>
          <w:tcPr>
            <w:tcW w:w="7937" w:type="dxa"/>
          </w:tcPr>
          <w:p w14:paraId="36D4521B" w14:textId="77777777" w:rsidR="00E26A94" w:rsidRDefault="00C47126">
            <w:r>
              <w:t>A service ref or value (ServiceRefOrValue). A Service to be created defined by value or existing defined by reference. The polymorphic attributes @type, @schemaLocation &amp; @referredType are related to the Service entity and not the RelatedServiceRefOrValue class itself.</w:t>
            </w:r>
          </w:p>
        </w:tc>
      </w:tr>
      <w:tr w:rsidR="00E26A94" w14:paraId="49EF1DEF" w14:textId="77777777">
        <w:tc>
          <w:tcPr>
            <w:tcW w:w="2268" w:type="dxa"/>
          </w:tcPr>
          <w:p w14:paraId="6BF896D2" w14:textId="77777777" w:rsidR="00E26A94" w:rsidRDefault="00C47126">
            <w:r>
              <w:t>serviceRelationshipCharacteristic</w:t>
            </w:r>
          </w:p>
        </w:tc>
        <w:tc>
          <w:tcPr>
            <w:tcW w:w="7937" w:type="dxa"/>
          </w:tcPr>
          <w:p w14:paraId="3ABEEF4D" w14:textId="77777777" w:rsidR="00E26A94" w:rsidRDefault="00C47126">
            <w:r>
              <w:t>A list of characteristics (Characteristic [*]). Describes a given characteristic of an object or entity through a name/value pair.</w:t>
            </w:r>
          </w:p>
        </w:tc>
      </w:tr>
    </w:tbl>
    <w:p w14:paraId="755C462B" w14:textId="77777777" w:rsidR="00E26A94" w:rsidRDefault="00C47126">
      <w:r>
        <w:rPr>
          <w:i/>
          <w:u w:val="single"/>
        </w:rPr>
        <w:t>ConstraintRef</w:t>
      </w:r>
      <w:r>
        <w:rPr>
          <w:u w:val="single"/>
        </w:rPr>
        <w:t xml:space="preserve"> relationship</w:t>
      </w:r>
    </w:p>
    <w:p w14:paraId="6FFCD27C" w14:textId="77777777" w:rsidR="00E26A94" w:rsidRDefault="00C47126">
      <w:r>
        <w:t>Constraint reference. The Constraint resource represents a policy/rule applied to an entity or entity spec.</w:t>
      </w:r>
    </w:p>
    <w:tbl>
      <w:tblPr>
        <w:tblW w:w="0" w:type="auto"/>
        <w:tblLook w:val="04A0" w:firstRow="1" w:lastRow="0" w:firstColumn="1" w:lastColumn="0" w:noHBand="0" w:noVBand="1"/>
      </w:tblPr>
      <w:tblGrid>
        <w:gridCol w:w="2268"/>
        <w:gridCol w:w="7937"/>
      </w:tblGrid>
      <w:tr w:rsidR="00E26A94" w14:paraId="171CF865" w14:textId="77777777">
        <w:tc>
          <w:tcPr>
            <w:tcW w:w="2268" w:type="dxa"/>
          </w:tcPr>
          <w:p w14:paraId="5123CA6B" w14:textId="77777777" w:rsidR="00E26A94" w:rsidRDefault="00C47126">
            <w:r>
              <w:lastRenderedPageBreak/>
              <w:t>@referredType</w:t>
            </w:r>
          </w:p>
        </w:tc>
        <w:tc>
          <w:tcPr>
            <w:tcW w:w="7937" w:type="dxa"/>
          </w:tcPr>
          <w:p w14:paraId="65194FF3" w14:textId="77777777" w:rsidR="00E26A94" w:rsidRDefault="00C47126">
            <w:r>
              <w:t>A string. The (class) type of the referred constraint.</w:t>
            </w:r>
          </w:p>
        </w:tc>
      </w:tr>
      <w:tr w:rsidR="00E26A94" w14:paraId="3898D2A2" w14:textId="77777777">
        <w:tc>
          <w:tcPr>
            <w:tcW w:w="2268" w:type="dxa"/>
          </w:tcPr>
          <w:p w14:paraId="4D71E95F" w14:textId="77777777" w:rsidR="00E26A94" w:rsidRDefault="00C47126">
            <w:r>
              <w:t>href</w:t>
            </w:r>
          </w:p>
        </w:tc>
        <w:tc>
          <w:tcPr>
            <w:tcW w:w="7937" w:type="dxa"/>
          </w:tcPr>
          <w:p w14:paraId="2612C192" w14:textId="77777777" w:rsidR="00E26A94" w:rsidRDefault="00C47126">
            <w:r>
              <w:t>A string. Hyperlink reference to the target constraint.</w:t>
            </w:r>
          </w:p>
        </w:tc>
      </w:tr>
      <w:tr w:rsidR="00E26A94" w14:paraId="6D664CCC" w14:textId="77777777">
        <w:tc>
          <w:tcPr>
            <w:tcW w:w="2268" w:type="dxa"/>
          </w:tcPr>
          <w:p w14:paraId="59D56D76" w14:textId="77777777" w:rsidR="00E26A94" w:rsidRDefault="00C47126">
            <w:r>
              <w:t>id</w:t>
            </w:r>
          </w:p>
        </w:tc>
        <w:tc>
          <w:tcPr>
            <w:tcW w:w="7937" w:type="dxa"/>
          </w:tcPr>
          <w:p w14:paraId="6BD5352F" w14:textId="77777777" w:rsidR="00E26A94" w:rsidRDefault="00C47126">
            <w:r>
              <w:t>A string. reference id to the target constraint.</w:t>
            </w:r>
          </w:p>
        </w:tc>
      </w:tr>
      <w:tr w:rsidR="00E26A94" w14:paraId="0AEF1610" w14:textId="77777777">
        <w:tc>
          <w:tcPr>
            <w:tcW w:w="2268" w:type="dxa"/>
          </w:tcPr>
          <w:p w14:paraId="089D30B7" w14:textId="77777777" w:rsidR="00E26A94" w:rsidRDefault="00C47126">
            <w:r>
              <w:t>name</w:t>
            </w:r>
          </w:p>
        </w:tc>
        <w:tc>
          <w:tcPr>
            <w:tcW w:w="7937" w:type="dxa"/>
          </w:tcPr>
          <w:p w14:paraId="116280AD" w14:textId="77777777" w:rsidR="00E26A94" w:rsidRDefault="00C47126">
            <w:r>
              <w:t>A string. Name given to the constraint.</w:t>
            </w:r>
          </w:p>
        </w:tc>
      </w:tr>
      <w:tr w:rsidR="00E26A94" w14:paraId="22ABC972" w14:textId="77777777">
        <w:tc>
          <w:tcPr>
            <w:tcW w:w="2268" w:type="dxa"/>
          </w:tcPr>
          <w:p w14:paraId="112E138C" w14:textId="77777777" w:rsidR="00E26A94" w:rsidRDefault="00C47126">
            <w:r>
              <w:t>version</w:t>
            </w:r>
          </w:p>
        </w:tc>
        <w:tc>
          <w:tcPr>
            <w:tcW w:w="7937" w:type="dxa"/>
          </w:tcPr>
          <w:p w14:paraId="2FB08A06" w14:textId="77777777" w:rsidR="00E26A94" w:rsidRDefault="00C47126">
            <w:r>
              <w:t>A string. constraint version.</w:t>
            </w:r>
          </w:p>
        </w:tc>
      </w:tr>
    </w:tbl>
    <w:p w14:paraId="335BD5E9" w14:textId="77777777" w:rsidR="00E26A94" w:rsidRDefault="00C47126">
      <w:r>
        <w:rPr>
          <w:i/>
          <w:u w:val="single"/>
        </w:rPr>
        <w:t>ResourceRef</w:t>
      </w:r>
      <w:r>
        <w:rPr>
          <w:u w:val="single"/>
        </w:rPr>
        <w:t xml:space="preserve"> relationship</w:t>
      </w:r>
    </w:p>
    <w:p w14:paraId="652A07A9" w14:textId="77777777" w:rsidR="00E26A94" w:rsidRDefault="00E26A94"/>
    <w:tbl>
      <w:tblPr>
        <w:tblW w:w="0" w:type="auto"/>
        <w:tblLook w:val="04A0" w:firstRow="1" w:lastRow="0" w:firstColumn="1" w:lastColumn="0" w:noHBand="0" w:noVBand="1"/>
      </w:tblPr>
      <w:tblGrid>
        <w:gridCol w:w="2268"/>
        <w:gridCol w:w="7937"/>
      </w:tblGrid>
      <w:tr w:rsidR="00E26A94" w14:paraId="51D82652" w14:textId="77777777">
        <w:tc>
          <w:tcPr>
            <w:tcW w:w="2268" w:type="dxa"/>
          </w:tcPr>
          <w:p w14:paraId="1874CB31" w14:textId="77777777" w:rsidR="00E26A94" w:rsidRDefault="00C47126">
            <w:r>
              <w:t>@referredType</w:t>
            </w:r>
          </w:p>
        </w:tc>
        <w:tc>
          <w:tcPr>
            <w:tcW w:w="7937" w:type="dxa"/>
          </w:tcPr>
          <w:p w14:paraId="53A3E6C0" w14:textId="77777777" w:rsidR="00E26A94" w:rsidRDefault="00C47126">
            <w:r>
              <w:t>A string. The actual type of the target instance when needed for disambiguation.</w:t>
            </w:r>
          </w:p>
        </w:tc>
      </w:tr>
      <w:tr w:rsidR="00E26A94" w14:paraId="3A8EB3E2" w14:textId="77777777">
        <w:tc>
          <w:tcPr>
            <w:tcW w:w="2268" w:type="dxa"/>
          </w:tcPr>
          <w:p w14:paraId="6C42F812" w14:textId="77777777" w:rsidR="00E26A94" w:rsidRDefault="00C47126">
            <w:r>
              <w:t>name</w:t>
            </w:r>
          </w:p>
        </w:tc>
        <w:tc>
          <w:tcPr>
            <w:tcW w:w="7937" w:type="dxa"/>
          </w:tcPr>
          <w:p w14:paraId="6033B409" w14:textId="77777777" w:rsidR="00E26A94" w:rsidRDefault="00C47126">
            <w:r>
              <w:t>A string. Name of the related entity.</w:t>
            </w:r>
          </w:p>
        </w:tc>
      </w:tr>
      <w:tr w:rsidR="00E26A94" w14:paraId="2F905D03" w14:textId="77777777">
        <w:tc>
          <w:tcPr>
            <w:tcW w:w="2268" w:type="dxa"/>
          </w:tcPr>
          <w:p w14:paraId="0F97AD30" w14:textId="77777777" w:rsidR="00E26A94" w:rsidRDefault="00C47126">
            <w:r>
              <w:t>href</w:t>
            </w:r>
          </w:p>
        </w:tc>
        <w:tc>
          <w:tcPr>
            <w:tcW w:w="7937" w:type="dxa"/>
          </w:tcPr>
          <w:p w14:paraId="48DBB3DF" w14:textId="77777777" w:rsidR="00E26A94" w:rsidRDefault="00C47126">
            <w:r>
              <w:t>An uri (Uri). Hyperlink reference.</w:t>
            </w:r>
          </w:p>
        </w:tc>
      </w:tr>
      <w:tr w:rsidR="00E26A94" w14:paraId="2F32C54B" w14:textId="77777777">
        <w:tc>
          <w:tcPr>
            <w:tcW w:w="2268" w:type="dxa"/>
          </w:tcPr>
          <w:p w14:paraId="504CFE40" w14:textId="77777777" w:rsidR="00E26A94" w:rsidRDefault="00C47126">
            <w:r>
              <w:t>id</w:t>
            </w:r>
          </w:p>
        </w:tc>
        <w:tc>
          <w:tcPr>
            <w:tcW w:w="7937" w:type="dxa"/>
          </w:tcPr>
          <w:p w14:paraId="34C2C600" w14:textId="77777777" w:rsidR="00E26A94" w:rsidRDefault="00C47126">
            <w:r>
              <w:t>A string. unique identifier.</w:t>
            </w:r>
          </w:p>
        </w:tc>
      </w:tr>
      <w:tr w:rsidR="00E26A94" w14:paraId="485D73E8" w14:textId="77777777">
        <w:tc>
          <w:tcPr>
            <w:tcW w:w="2268" w:type="dxa"/>
          </w:tcPr>
          <w:p w14:paraId="49C7992D" w14:textId="77777777" w:rsidR="00E26A94" w:rsidRDefault="00C47126">
            <w:r>
              <w:t>@baseType</w:t>
            </w:r>
          </w:p>
        </w:tc>
        <w:tc>
          <w:tcPr>
            <w:tcW w:w="7937" w:type="dxa"/>
          </w:tcPr>
          <w:p w14:paraId="094C1F67" w14:textId="77777777" w:rsidR="00E26A94" w:rsidRDefault="00C47126">
            <w:r>
              <w:t>A string. When sub-classing, this defines the super-class.</w:t>
            </w:r>
          </w:p>
        </w:tc>
      </w:tr>
      <w:tr w:rsidR="00E26A94" w14:paraId="5818B6FD" w14:textId="77777777">
        <w:tc>
          <w:tcPr>
            <w:tcW w:w="2268" w:type="dxa"/>
          </w:tcPr>
          <w:p w14:paraId="44345BAE" w14:textId="77777777" w:rsidR="00E26A94" w:rsidRDefault="00C47126">
            <w:r>
              <w:t>@schemaLocation</w:t>
            </w:r>
          </w:p>
        </w:tc>
        <w:tc>
          <w:tcPr>
            <w:tcW w:w="7937" w:type="dxa"/>
          </w:tcPr>
          <w:p w14:paraId="27ADF83B" w14:textId="77777777" w:rsidR="00E26A94" w:rsidRDefault="00C47126">
            <w:r>
              <w:t>An uri (Uri). A URI to a JSON-Schema file that defines additional attributes and relationships.</w:t>
            </w:r>
          </w:p>
        </w:tc>
      </w:tr>
      <w:tr w:rsidR="00E26A94" w14:paraId="73DD687D" w14:textId="77777777">
        <w:tc>
          <w:tcPr>
            <w:tcW w:w="2268" w:type="dxa"/>
          </w:tcPr>
          <w:p w14:paraId="4730F3A8" w14:textId="77777777" w:rsidR="00E26A94" w:rsidRDefault="00C47126">
            <w:r>
              <w:t>@type</w:t>
            </w:r>
          </w:p>
        </w:tc>
        <w:tc>
          <w:tcPr>
            <w:tcW w:w="7937" w:type="dxa"/>
          </w:tcPr>
          <w:p w14:paraId="3C005583" w14:textId="77777777" w:rsidR="00E26A94" w:rsidRDefault="00C47126">
            <w:r>
              <w:t>A string. When sub-classing, this defines the sub-class Extensible name.</w:t>
            </w:r>
          </w:p>
        </w:tc>
      </w:tr>
    </w:tbl>
    <w:p w14:paraId="0FFE84D1" w14:textId="77777777" w:rsidR="00E26A94" w:rsidRDefault="00C47126">
      <w:r>
        <w:rPr>
          <w:i/>
          <w:u w:val="single"/>
        </w:rPr>
        <w:t>ServiceCategoryRef</w:t>
      </w:r>
      <w:r>
        <w:rPr>
          <w:u w:val="single"/>
        </w:rPr>
        <w:t xml:space="preserve"> relationship</w:t>
      </w:r>
    </w:p>
    <w:p w14:paraId="3239EDB7" w14:textId="77777777" w:rsidR="00E26A94" w:rsidRDefault="00C47126">
      <w:r>
        <w:t>The (service) category resource is used to group service candidates in logical containers. Categories can contain other categories.</w:t>
      </w:r>
    </w:p>
    <w:tbl>
      <w:tblPr>
        <w:tblW w:w="0" w:type="auto"/>
        <w:tblLook w:val="04A0" w:firstRow="1" w:lastRow="0" w:firstColumn="1" w:lastColumn="0" w:noHBand="0" w:noVBand="1"/>
      </w:tblPr>
      <w:tblGrid>
        <w:gridCol w:w="2268"/>
        <w:gridCol w:w="7937"/>
      </w:tblGrid>
      <w:tr w:rsidR="00E26A94" w14:paraId="7D8BB30D" w14:textId="77777777">
        <w:tc>
          <w:tcPr>
            <w:tcW w:w="2268" w:type="dxa"/>
          </w:tcPr>
          <w:p w14:paraId="73614A43" w14:textId="77777777" w:rsidR="00E26A94" w:rsidRDefault="00C47126">
            <w:r>
              <w:t>@referredType</w:t>
            </w:r>
          </w:p>
        </w:tc>
        <w:tc>
          <w:tcPr>
            <w:tcW w:w="7937" w:type="dxa"/>
          </w:tcPr>
          <w:p w14:paraId="766AE2CC" w14:textId="77777777" w:rsidR="00E26A94" w:rsidRDefault="00C47126">
            <w:r>
              <w:t>A string. The actual type of the target instance when needed for disambiguation.</w:t>
            </w:r>
          </w:p>
        </w:tc>
      </w:tr>
      <w:tr w:rsidR="00E26A94" w14:paraId="4593953F" w14:textId="77777777">
        <w:tc>
          <w:tcPr>
            <w:tcW w:w="2268" w:type="dxa"/>
          </w:tcPr>
          <w:p w14:paraId="7360FF2B" w14:textId="77777777" w:rsidR="00E26A94" w:rsidRDefault="00C47126">
            <w:r>
              <w:t>name</w:t>
            </w:r>
          </w:p>
        </w:tc>
        <w:tc>
          <w:tcPr>
            <w:tcW w:w="7937" w:type="dxa"/>
          </w:tcPr>
          <w:p w14:paraId="6B2A01CA" w14:textId="77777777" w:rsidR="00E26A94" w:rsidRDefault="00C47126">
            <w:r>
              <w:t>A string. Name of the related entity.</w:t>
            </w:r>
          </w:p>
        </w:tc>
      </w:tr>
      <w:tr w:rsidR="00E26A94" w14:paraId="35ED3E54" w14:textId="77777777">
        <w:tc>
          <w:tcPr>
            <w:tcW w:w="2268" w:type="dxa"/>
          </w:tcPr>
          <w:p w14:paraId="49D17D42" w14:textId="77777777" w:rsidR="00E26A94" w:rsidRDefault="00C47126">
            <w:r>
              <w:t>href</w:t>
            </w:r>
          </w:p>
        </w:tc>
        <w:tc>
          <w:tcPr>
            <w:tcW w:w="7937" w:type="dxa"/>
          </w:tcPr>
          <w:p w14:paraId="04BF31FC" w14:textId="77777777" w:rsidR="00E26A94" w:rsidRDefault="00C47126">
            <w:r>
              <w:t>An uri (Uri). Hyperlink reference.</w:t>
            </w:r>
          </w:p>
        </w:tc>
      </w:tr>
      <w:tr w:rsidR="00E26A94" w14:paraId="1F3E704F" w14:textId="77777777">
        <w:tc>
          <w:tcPr>
            <w:tcW w:w="2268" w:type="dxa"/>
          </w:tcPr>
          <w:p w14:paraId="697CF5AE" w14:textId="77777777" w:rsidR="00E26A94" w:rsidRDefault="00C47126">
            <w:r>
              <w:t>id</w:t>
            </w:r>
          </w:p>
        </w:tc>
        <w:tc>
          <w:tcPr>
            <w:tcW w:w="7937" w:type="dxa"/>
          </w:tcPr>
          <w:p w14:paraId="79E9F3E4" w14:textId="77777777" w:rsidR="00E26A94" w:rsidRDefault="00C47126">
            <w:r>
              <w:t>A string. unique identifier.</w:t>
            </w:r>
          </w:p>
        </w:tc>
      </w:tr>
      <w:tr w:rsidR="00E26A94" w14:paraId="4C388118" w14:textId="77777777">
        <w:tc>
          <w:tcPr>
            <w:tcW w:w="2268" w:type="dxa"/>
          </w:tcPr>
          <w:p w14:paraId="3967518E" w14:textId="77777777" w:rsidR="00E26A94" w:rsidRDefault="00C47126">
            <w:r>
              <w:t>@baseType</w:t>
            </w:r>
          </w:p>
        </w:tc>
        <w:tc>
          <w:tcPr>
            <w:tcW w:w="7937" w:type="dxa"/>
          </w:tcPr>
          <w:p w14:paraId="4BB079AB" w14:textId="77777777" w:rsidR="00E26A94" w:rsidRDefault="00C47126">
            <w:r>
              <w:t>A string. When sub-classing, this defines the super-class.</w:t>
            </w:r>
          </w:p>
        </w:tc>
      </w:tr>
      <w:tr w:rsidR="00E26A94" w14:paraId="04DD677A" w14:textId="77777777">
        <w:tc>
          <w:tcPr>
            <w:tcW w:w="2268" w:type="dxa"/>
          </w:tcPr>
          <w:p w14:paraId="2EBD45BE" w14:textId="77777777" w:rsidR="00E26A94" w:rsidRDefault="00C47126">
            <w:r>
              <w:t>@schemaLocation</w:t>
            </w:r>
          </w:p>
        </w:tc>
        <w:tc>
          <w:tcPr>
            <w:tcW w:w="7937" w:type="dxa"/>
          </w:tcPr>
          <w:p w14:paraId="2E296390" w14:textId="77777777" w:rsidR="00E26A94" w:rsidRDefault="00C47126">
            <w:r>
              <w:t>An uri (Uri). A URI to a JSON-Schema file that defines additional attributes and relationships.</w:t>
            </w:r>
          </w:p>
        </w:tc>
      </w:tr>
      <w:tr w:rsidR="00E26A94" w14:paraId="7EE963A5" w14:textId="77777777">
        <w:tc>
          <w:tcPr>
            <w:tcW w:w="2268" w:type="dxa"/>
          </w:tcPr>
          <w:p w14:paraId="3CD776D5" w14:textId="77777777" w:rsidR="00E26A94" w:rsidRDefault="00C47126">
            <w:r>
              <w:t>@type</w:t>
            </w:r>
          </w:p>
        </w:tc>
        <w:tc>
          <w:tcPr>
            <w:tcW w:w="7937" w:type="dxa"/>
          </w:tcPr>
          <w:p w14:paraId="30F6961B" w14:textId="77777777" w:rsidR="00E26A94" w:rsidRDefault="00C47126">
            <w:r>
              <w:t>A string. When sub-classing, this defines the sub-class Extensible name.</w:t>
            </w:r>
          </w:p>
        </w:tc>
      </w:tr>
      <w:tr w:rsidR="00E26A94" w14:paraId="106D9D96" w14:textId="77777777">
        <w:tc>
          <w:tcPr>
            <w:tcW w:w="2268" w:type="dxa"/>
          </w:tcPr>
          <w:p w14:paraId="5AA0A8FA" w14:textId="77777777" w:rsidR="00E26A94" w:rsidRDefault="00C47126">
            <w:r>
              <w:t>version</w:t>
            </w:r>
          </w:p>
        </w:tc>
        <w:tc>
          <w:tcPr>
            <w:tcW w:w="7937" w:type="dxa"/>
          </w:tcPr>
          <w:p w14:paraId="607F585C" w14:textId="77777777" w:rsidR="00E26A94" w:rsidRDefault="00C47126">
            <w:r>
              <w:t>A string. Category version.</w:t>
            </w:r>
          </w:p>
        </w:tc>
      </w:tr>
    </w:tbl>
    <w:p w14:paraId="769EC2D9" w14:textId="77777777" w:rsidR="00294D3D" w:rsidRDefault="00294D3D">
      <w:pPr>
        <w:rPr>
          <w:i/>
          <w:u w:val="single"/>
        </w:rPr>
      </w:pPr>
      <w:r>
        <w:rPr>
          <w:i/>
          <w:u w:val="single"/>
        </w:rPr>
        <w:br w:type="page"/>
      </w:r>
    </w:p>
    <w:p w14:paraId="58434700" w14:textId="7801C2E5" w:rsidR="00E26A94" w:rsidRDefault="00C47126">
      <w:r>
        <w:rPr>
          <w:i/>
          <w:u w:val="single"/>
        </w:rPr>
        <w:lastRenderedPageBreak/>
        <w:t>ServiceSpecificationRef</w:t>
      </w:r>
      <w:r>
        <w:rPr>
          <w:u w:val="single"/>
        </w:rPr>
        <w:t xml:space="preserve"> relationship</w:t>
      </w:r>
    </w:p>
    <w:p w14:paraId="2807BE17" w14:textId="77777777" w:rsidR="00E26A94" w:rsidRDefault="00C47126">
      <w:r>
        <w:t>Service specification reference: ServiceSpecification(s) required to realize a ProductSpecification.</w:t>
      </w:r>
    </w:p>
    <w:tbl>
      <w:tblPr>
        <w:tblW w:w="0" w:type="auto"/>
        <w:tblLook w:val="04A0" w:firstRow="1" w:lastRow="0" w:firstColumn="1" w:lastColumn="0" w:noHBand="0" w:noVBand="1"/>
      </w:tblPr>
      <w:tblGrid>
        <w:gridCol w:w="2268"/>
        <w:gridCol w:w="7937"/>
      </w:tblGrid>
      <w:tr w:rsidR="00E26A94" w14:paraId="5FC60021" w14:textId="77777777">
        <w:tc>
          <w:tcPr>
            <w:tcW w:w="2268" w:type="dxa"/>
          </w:tcPr>
          <w:p w14:paraId="4C145232" w14:textId="77777777" w:rsidR="00E26A94" w:rsidRDefault="00C47126">
            <w:r>
              <w:t>@referredType</w:t>
            </w:r>
          </w:p>
        </w:tc>
        <w:tc>
          <w:tcPr>
            <w:tcW w:w="7937" w:type="dxa"/>
          </w:tcPr>
          <w:p w14:paraId="42A219D6" w14:textId="77777777" w:rsidR="00E26A94" w:rsidRDefault="00C47126">
            <w:r>
              <w:t>A string. The actual type of the target instance when needed for disambiguation.</w:t>
            </w:r>
          </w:p>
        </w:tc>
      </w:tr>
      <w:tr w:rsidR="00E26A94" w14:paraId="4884C54B" w14:textId="77777777">
        <w:tc>
          <w:tcPr>
            <w:tcW w:w="2268" w:type="dxa"/>
          </w:tcPr>
          <w:p w14:paraId="49FFE694" w14:textId="77777777" w:rsidR="00E26A94" w:rsidRDefault="00C47126">
            <w:r>
              <w:t>name</w:t>
            </w:r>
          </w:p>
        </w:tc>
        <w:tc>
          <w:tcPr>
            <w:tcW w:w="7937" w:type="dxa"/>
          </w:tcPr>
          <w:p w14:paraId="793D8784" w14:textId="77777777" w:rsidR="00E26A94" w:rsidRDefault="00C47126">
            <w:r>
              <w:t>A string. Name of the related entity.</w:t>
            </w:r>
          </w:p>
        </w:tc>
      </w:tr>
      <w:tr w:rsidR="00E26A94" w14:paraId="6A1B79A6" w14:textId="77777777">
        <w:tc>
          <w:tcPr>
            <w:tcW w:w="2268" w:type="dxa"/>
          </w:tcPr>
          <w:p w14:paraId="2891AF48" w14:textId="77777777" w:rsidR="00E26A94" w:rsidRDefault="00C47126">
            <w:r>
              <w:t>href</w:t>
            </w:r>
          </w:p>
        </w:tc>
        <w:tc>
          <w:tcPr>
            <w:tcW w:w="7937" w:type="dxa"/>
          </w:tcPr>
          <w:p w14:paraId="77FE193F" w14:textId="77777777" w:rsidR="00E26A94" w:rsidRDefault="00C47126">
            <w:r>
              <w:t>An uri (Uri). Hyperlink reference.</w:t>
            </w:r>
          </w:p>
        </w:tc>
      </w:tr>
      <w:tr w:rsidR="00E26A94" w14:paraId="4D383A48" w14:textId="77777777">
        <w:tc>
          <w:tcPr>
            <w:tcW w:w="2268" w:type="dxa"/>
          </w:tcPr>
          <w:p w14:paraId="3B16C792" w14:textId="77777777" w:rsidR="00E26A94" w:rsidRDefault="00C47126">
            <w:r>
              <w:t>id</w:t>
            </w:r>
          </w:p>
        </w:tc>
        <w:tc>
          <w:tcPr>
            <w:tcW w:w="7937" w:type="dxa"/>
          </w:tcPr>
          <w:p w14:paraId="73F305F3" w14:textId="77777777" w:rsidR="00E26A94" w:rsidRDefault="00C47126">
            <w:r>
              <w:t>A string. unique identifier.</w:t>
            </w:r>
          </w:p>
        </w:tc>
      </w:tr>
      <w:tr w:rsidR="00E26A94" w14:paraId="4AA0E3A6" w14:textId="77777777">
        <w:tc>
          <w:tcPr>
            <w:tcW w:w="2268" w:type="dxa"/>
          </w:tcPr>
          <w:p w14:paraId="0120B181" w14:textId="77777777" w:rsidR="00E26A94" w:rsidRDefault="00C47126">
            <w:r>
              <w:t>@baseType</w:t>
            </w:r>
          </w:p>
        </w:tc>
        <w:tc>
          <w:tcPr>
            <w:tcW w:w="7937" w:type="dxa"/>
          </w:tcPr>
          <w:p w14:paraId="5E465111" w14:textId="77777777" w:rsidR="00E26A94" w:rsidRDefault="00C47126">
            <w:r>
              <w:t>A string. When sub-classing, this defines the super-class.</w:t>
            </w:r>
          </w:p>
        </w:tc>
      </w:tr>
      <w:tr w:rsidR="00E26A94" w14:paraId="50BB50F7" w14:textId="77777777">
        <w:tc>
          <w:tcPr>
            <w:tcW w:w="2268" w:type="dxa"/>
          </w:tcPr>
          <w:p w14:paraId="194A40E2" w14:textId="77777777" w:rsidR="00E26A94" w:rsidRDefault="00C47126">
            <w:r>
              <w:t>@schemaLocation</w:t>
            </w:r>
          </w:p>
        </w:tc>
        <w:tc>
          <w:tcPr>
            <w:tcW w:w="7937" w:type="dxa"/>
          </w:tcPr>
          <w:p w14:paraId="50A7CEF4" w14:textId="77777777" w:rsidR="00E26A94" w:rsidRDefault="00C47126">
            <w:r>
              <w:t>An uri (Uri). A URI to a JSON-Schema file that defines additional attributes and relationships.</w:t>
            </w:r>
          </w:p>
        </w:tc>
      </w:tr>
      <w:tr w:rsidR="00E26A94" w14:paraId="732B829C" w14:textId="77777777">
        <w:tc>
          <w:tcPr>
            <w:tcW w:w="2268" w:type="dxa"/>
          </w:tcPr>
          <w:p w14:paraId="3D1DE3E7" w14:textId="77777777" w:rsidR="00E26A94" w:rsidRDefault="00C47126">
            <w:r>
              <w:t>@type</w:t>
            </w:r>
          </w:p>
        </w:tc>
        <w:tc>
          <w:tcPr>
            <w:tcW w:w="7937" w:type="dxa"/>
          </w:tcPr>
          <w:p w14:paraId="3EBCFC65" w14:textId="77777777" w:rsidR="00E26A94" w:rsidRDefault="00C47126">
            <w:r>
              <w:t>A string. When sub-classing, this defines the sub-class Extensible name.</w:t>
            </w:r>
          </w:p>
        </w:tc>
      </w:tr>
      <w:tr w:rsidR="00E26A94" w14:paraId="7C3F461B" w14:textId="77777777">
        <w:tc>
          <w:tcPr>
            <w:tcW w:w="2268" w:type="dxa"/>
          </w:tcPr>
          <w:p w14:paraId="673E854B" w14:textId="77777777" w:rsidR="00E26A94" w:rsidRDefault="00C47126">
            <w:r>
              <w:t>version</w:t>
            </w:r>
          </w:p>
        </w:tc>
        <w:tc>
          <w:tcPr>
            <w:tcW w:w="7937" w:type="dxa"/>
          </w:tcPr>
          <w:p w14:paraId="648C7A5E" w14:textId="77777777" w:rsidR="00E26A94" w:rsidRDefault="00C47126">
            <w:r>
              <w:t>A string. Service specification version.</w:t>
            </w:r>
          </w:p>
        </w:tc>
      </w:tr>
    </w:tbl>
    <w:p w14:paraId="22717179" w14:textId="77777777" w:rsidR="00E26A94" w:rsidRDefault="00C47126">
      <w:r>
        <w:rPr>
          <w:b/>
        </w:rPr>
        <w:t>Json representation sample</w:t>
      </w:r>
    </w:p>
    <w:p w14:paraId="751AE594" w14:textId="77777777" w:rsidR="00E26A94" w:rsidRDefault="00C47126">
      <w:r>
        <w:t>We provide below the json representation of an example of a 'QueryServiceQualification' resource object</w:t>
      </w:r>
    </w:p>
    <w:tbl>
      <w:tblPr>
        <w:tblStyle w:val="JsonCode"/>
        <w:tblW w:w="0" w:type="auto"/>
        <w:tblLook w:val="04A0" w:firstRow="1" w:lastRow="0" w:firstColumn="1" w:lastColumn="0" w:noHBand="0" w:noVBand="1"/>
      </w:tblPr>
      <w:tblGrid>
        <w:gridCol w:w="10205"/>
      </w:tblGrid>
      <w:tr w:rsidR="00E26A94" w14:paraId="547AA86F" w14:textId="77777777">
        <w:tc>
          <w:tcPr>
            <w:tcW w:w="10205" w:type="dxa"/>
          </w:tcPr>
          <w:p w14:paraId="23E64891" w14:textId="77777777" w:rsidR="00E26A94" w:rsidRDefault="00C47126">
            <w:r>
              <w:rPr>
                <w:sz w:val="20"/>
              </w:rPr>
              <w:t>{</w:t>
            </w:r>
            <w:r>
              <w:rPr>
                <w:sz w:val="20"/>
              </w:rPr>
              <w:br/>
              <w:t xml:space="preserve">    "id": "54",</w:t>
            </w:r>
            <w:r>
              <w:rPr>
                <w:sz w:val="20"/>
              </w:rPr>
              <w:br/>
              <w:t xml:space="preserve">    "href": "http://serverlocation:port/serviceQualificationManagement/v4/queryServiceQualification/54",</w:t>
            </w:r>
            <w:r>
              <w:rPr>
                <w:sz w:val="20"/>
              </w:rPr>
              <w:br/>
              <w:t xml:space="preserve">    "description": "Query Service Qualification Illustration - 2 serviceSpec available at this place for this category",</w:t>
            </w:r>
            <w:r>
              <w:rPr>
                <w:sz w:val="20"/>
              </w:rPr>
              <w:br/>
              <w:t xml:space="preserve">    "effectiveQualificationDate": "2020-04-13T13:51:41.218Z",</w:t>
            </w:r>
            <w:r>
              <w:rPr>
                <w:sz w:val="20"/>
              </w:rPr>
              <w:br/>
              <w:t xml:space="preserve">    "estimatedResponseDate": "2020-04-13T14:00:00.218Z",</w:t>
            </w:r>
            <w:r>
              <w:rPr>
                <w:sz w:val="20"/>
              </w:rPr>
              <w:br/>
              <w:t xml:space="preserve">    "expectedQualificationDate": "2020-04-13T13:51:41.218Z",</w:t>
            </w:r>
            <w:r>
              <w:rPr>
                <w:sz w:val="20"/>
              </w:rPr>
              <w:br/>
              <w:t xml:space="preserve">    "expirationDate": "2020-04-15T13:51:41.218Z",</w:t>
            </w:r>
            <w:r>
              <w:rPr>
                <w:sz w:val="20"/>
              </w:rPr>
              <w:br/>
              <w:t xml:space="preserve">    "externalId": "QSQ-456",</w:t>
            </w:r>
            <w:r>
              <w:rPr>
                <w:sz w:val="20"/>
              </w:rPr>
              <w:br/>
              <w:t xml:space="preserve">    "instantSyncQualification": true,</w:t>
            </w:r>
            <w:r>
              <w:rPr>
                <w:sz w:val="20"/>
              </w:rPr>
              <w:br/>
              <w:t xml:space="preserve">    "queryServiceQualificationDate": "2020-04-13T13:51:41.218Z",</w:t>
            </w:r>
            <w:r>
              <w:rPr>
                <w:sz w:val="20"/>
              </w:rPr>
              <w:br/>
              <w:t xml:space="preserve">    "relatedParty": [</w:t>
            </w:r>
            <w:r>
              <w:rPr>
                <w:sz w:val="20"/>
              </w:rPr>
              <w:br/>
              <w:t xml:space="preserve">        {</w:t>
            </w:r>
            <w:r>
              <w:rPr>
                <w:sz w:val="20"/>
              </w:rPr>
              <w:br/>
              <w:t xml:space="preserve">            "id": "456",</w:t>
            </w:r>
            <w:r>
              <w:rPr>
                <w:sz w:val="20"/>
              </w:rPr>
              <w:br/>
              <w:t xml:space="preserve">            "href": "http://serverlocation:port/partyManagement/v4/party/456",</w:t>
            </w:r>
            <w:r>
              <w:rPr>
                <w:sz w:val="20"/>
              </w:rPr>
              <w:br/>
              <w:t xml:space="preserve">            "name": "Jean Pontus",</w:t>
            </w:r>
            <w:r>
              <w:rPr>
                <w:sz w:val="20"/>
              </w:rPr>
              <w:br/>
              <w:t xml:space="preserve">            "role": "Buyer contact",</w:t>
            </w:r>
            <w:r>
              <w:rPr>
                <w:sz w:val="20"/>
              </w:rPr>
              <w:br/>
              <w:t xml:space="preserve">            "@type": "RelatedParty",</w:t>
            </w:r>
            <w:r>
              <w:rPr>
                <w:sz w:val="20"/>
              </w:rPr>
              <w:br/>
              <w:t xml:space="preserve">            "@referredType": "Individual"</w:t>
            </w:r>
            <w:r>
              <w:rPr>
                <w:sz w:val="20"/>
              </w:rPr>
              <w:br/>
              <w:t xml:space="preserve">        }</w:t>
            </w:r>
            <w:r>
              <w:rPr>
                <w:sz w:val="20"/>
              </w:rPr>
              <w:br/>
              <w:t xml:space="preserve">    ],</w:t>
            </w:r>
            <w:r>
              <w:rPr>
                <w:sz w:val="20"/>
              </w:rPr>
              <w:br/>
              <w:t xml:space="preserve">    "searchCriteria": {</w:t>
            </w:r>
            <w:r>
              <w:rPr>
                <w:sz w:val="20"/>
              </w:rPr>
              <w:br/>
              <w:t xml:space="preserve">        "id": "1",</w:t>
            </w:r>
            <w:r>
              <w:rPr>
                <w:sz w:val="20"/>
              </w:rPr>
              <w:br/>
              <w:t xml:space="preserve">        "category": {</w:t>
            </w:r>
            <w:r>
              <w:rPr>
                <w:sz w:val="20"/>
              </w:rPr>
              <w:br/>
              <w:t xml:space="preserve">            "id": "1",</w:t>
            </w:r>
            <w:r>
              <w:rPr>
                <w:sz w:val="20"/>
              </w:rPr>
              <w:br/>
              <w:t xml:space="preserve">            "href": "http://serverlocation:port/serviceCatalogManagement/v4/category/1",</w:t>
            </w:r>
            <w:r>
              <w:rPr>
                <w:sz w:val="20"/>
              </w:rPr>
              <w:br/>
              <w:t xml:space="preserve">            "name": "Fiber Access",</w:t>
            </w:r>
            <w:r>
              <w:rPr>
                <w:sz w:val="20"/>
              </w:rPr>
              <w:br/>
              <w:t xml:space="preserve">            "@type": "Category"</w:t>
            </w:r>
            <w:r>
              <w:rPr>
                <w:sz w:val="20"/>
              </w:rPr>
              <w:br/>
              <w:t xml:space="preserve">        },</w:t>
            </w:r>
            <w:r>
              <w:rPr>
                <w:sz w:val="20"/>
              </w:rPr>
              <w:br/>
            </w:r>
            <w:r>
              <w:rPr>
                <w:sz w:val="20"/>
              </w:rPr>
              <w:lastRenderedPageBreak/>
              <w:t xml:space="preserve">        "service": {</w:t>
            </w:r>
            <w:r>
              <w:rPr>
                <w:sz w:val="20"/>
              </w:rPr>
              <w:br/>
              <w:t xml:space="preserve">            "place": [</w:t>
            </w:r>
            <w:r>
              <w:rPr>
                <w:sz w:val="20"/>
              </w:rPr>
              <w:br/>
              <w:t xml:space="preserve">                {</w:t>
            </w:r>
            <w:r>
              <w:rPr>
                <w:sz w:val="20"/>
              </w:rPr>
              <w:br/>
              <w:t xml:space="preserve">                    "role": "Installation Place",</w:t>
            </w:r>
            <w:r>
              <w:rPr>
                <w:sz w:val="20"/>
              </w:rPr>
              <w:br/>
              <w:t xml:space="preserve">                    "@type": "GeographicAddress",</w:t>
            </w:r>
            <w:r>
              <w:rPr>
                <w:sz w:val="20"/>
              </w:rPr>
              <w:br/>
              <w:t xml:space="preserve">                    "city": "San Francisco",</w:t>
            </w:r>
            <w:r>
              <w:rPr>
                <w:sz w:val="20"/>
              </w:rPr>
              <w:br/>
              <w:t xml:space="preserve">                    "postcode": "94121",</w:t>
            </w:r>
            <w:r>
              <w:rPr>
                <w:sz w:val="20"/>
              </w:rPr>
              <w:br/>
              <w:t xml:space="preserve">                    "streetName": "25th",</w:t>
            </w:r>
            <w:r>
              <w:rPr>
                <w:sz w:val="20"/>
              </w:rPr>
              <w:br/>
              <w:t xml:space="preserve">                    "streetType": "Avenue",</w:t>
            </w:r>
            <w:r>
              <w:rPr>
                <w:sz w:val="20"/>
              </w:rPr>
              <w:br/>
              <w:t xml:space="preserve">                    "streetNr": "437",</w:t>
            </w:r>
            <w:r>
              <w:rPr>
                <w:sz w:val="20"/>
              </w:rPr>
              <w:br/>
              <w:t xml:space="preserve">                    "geographicAddress": [</w:t>
            </w:r>
            <w:r>
              <w:rPr>
                <w:sz w:val="20"/>
              </w:rPr>
              <w:br/>
              <w:t xml:space="preserve">                        {</w:t>
            </w:r>
            <w:r>
              <w:rPr>
                <w:sz w:val="20"/>
              </w:rPr>
              <w:br/>
              <w:t xml:space="preserve">                            "levelType": "floor",</w:t>
            </w:r>
            <w:r>
              <w:rPr>
                <w:sz w:val="20"/>
              </w:rPr>
              <w:br/>
              <w:t xml:space="preserve">                            "levelNumber": "3"</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"@type": "SearchCriteria"</w:t>
            </w:r>
            <w:r>
              <w:rPr>
                <w:sz w:val="20"/>
              </w:rPr>
              <w:br/>
              <w:t xml:space="preserve">    },</w:t>
            </w:r>
            <w:r>
              <w:rPr>
                <w:sz w:val="20"/>
              </w:rPr>
              <w:br/>
              <w:t xml:space="preserve">    "serviceQualificationItem": [</w:t>
            </w:r>
            <w:r>
              <w:rPr>
                <w:sz w:val="20"/>
              </w:rPr>
              <w:br/>
              <w:t xml:space="preserve">        {</w:t>
            </w:r>
            <w:r>
              <w:rPr>
                <w:sz w:val="20"/>
              </w:rPr>
              <w:br/>
              <w:t xml:space="preserve">            "id": "1",</w:t>
            </w:r>
            <w:r>
              <w:rPr>
                <w:sz w:val="20"/>
              </w:rPr>
              <w:br/>
              <w:t xml:space="preserve">            "service": {</w:t>
            </w:r>
            <w:r>
              <w:rPr>
                <w:sz w:val="20"/>
              </w:rPr>
              <w:br/>
              <w:t xml:space="preserve">                "serviceSpecification": {</w:t>
            </w:r>
            <w:r>
              <w:rPr>
                <w:sz w:val="20"/>
              </w:rPr>
              <w:br/>
              <w:t xml:space="preserve">                    "id": "78",</w:t>
            </w:r>
            <w:r>
              <w:rPr>
                <w:sz w:val="20"/>
              </w:rPr>
              <w:br/>
              <w:t xml:space="preserve">                    "href": "http://serverlocation:port/serviceCatalogManagement/v4/serviceSpecification/78",</w:t>
            </w:r>
            <w:r>
              <w:rPr>
                <w:sz w:val="20"/>
              </w:rPr>
              <w:br/>
              <w:t xml:space="preserve">                    "name": "X-Fiber Service",</w:t>
            </w:r>
            <w:r>
              <w:rPr>
                <w:sz w:val="20"/>
              </w:rPr>
              <w:br/>
              <w:t xml:space="preserve">                    "@type": "ServiceSpecification"</w:t>
            </w:r>
            <w:r>
              <w:rPr>
                <w:sz w:val="20"/>
              </w:rPr>
              <w:br/>
              <w:t xml:space="preserve">                },</w:t>
            </w:r>
            <w:r>
              <w:rPr>
                <w:sz w:val="20"/>
              </w:rPr>
              <w:br/>
              <w:t xml:space="preserve">                "@type": "Service"</w:t>
            </w:r>
            <w:r>
              <w:rPr>
                <w:sz w:val="20"/>
              </w:rPr>
              <w:br/>
              <w:t xml:space="preserve">            },</w:t>
            </w:r>
            <w:r>
              <w:rPr>
                <w:sz w:val="20"/>
              </w:rPr>
              <w:br/>
              <w:t xml:space="preserve">            "@type": "ServiceQualificationItem"</w:t>
            </w:r>
            <w:r>
              <w:rPr>
                <w:sz w:val="20"/>
              </w:rPr>
              <w:br/>
              <w:t xml:space="preserve">        },</w:t>
            </w:r>
            <w:r>
              <w:rPr>
                <w:sz w:val="20"/>
              </w:rPr>
              <w:br/>
              <w:t xml:space="preserve">        {</w:t>
            </w:r>
            <w:r>
              <w:rPr>
                <w:sz w:val="20"/>
              </w:rPr>
              <w:br/>
              <w:t xml:space="preserve">            "id": "2",</w:t>
            </w:r>
            <w:r>
              <w:rPr>
                <w:sz w:val="20"/>
              </w:rPr>
              <w:br/>
              <w:t xml:space="preserve">            "service": {</w:t>
            </w:r>
            <w:r>
              <w:rPr>
                <w:sz w:val="20"/>
              </w:rPr>
              <w:br/>
              <w:t xml:space="preserve">                "serviceSpecification": {</w:t>
            </w:r>
            <w:r>
              <w:rPr>
                <w:sz w:val="20"/>
              </w:rPr>
              <w:br/>
              <w:t xml:space="preserve">                    "id": "87",</w:t>
            </w:r>
            <w:r>
              <w:rPr>
                <w:sz w:val="20"/>
              </w:rPr>
              <w:br/>
              <w:t xml:space="preserve">                    "href": "http://serverlocation:port/serviceCatalogManagement/v4/serviceSpecification/87",</w:t>
            </w:r>
            <w:r>
              <w:rPr>
                <w:sz w:val="20"/>
              </w:rPr>
              <w:br/>
              <w:t xml:space="preserve">                    "name": "Standard Fiber Service",</w:t>
            </w:r>
            <w:r>
              <w:rPr>
                <w:sz w:val="20"/>
              </w:rPr>
              <w:br/>
              <w:t xml:space="preserve">                    "@type": "ServiceSpecification"</w:t>
            </w:r>
            <w:r>
              <w:rPr>
                <w:sz w:val="20"/>
              </w:rPr>
              <w:br/>
              <w:t xml:space="preserve">                },</w:t>
            </w:r>
            <w:r>
              <w:rPr>
                <w:sz w:val="20"/>
              </w:rPr>
              <w:br/>
              <w:t xml:space="preserve">                "@type": "Service"</w:t>
            </w:r>
            <w:r>
              <w:rPr>
                <w:sz w:val="20"/>
              </w:rPr>
              <w:br/>
              <w:t xml:space="preserve">            },</w:t>
            </w:r>
            <w:r>
              <w:rPr>
                <w:sz w:val="20"/>
              </w:rPr>
              <w:br/>
              <w:t xml:space="preserve">            "@type": "ServiceQualificationItem"</w:t>
            </w:r>
            <w:r>
              <w:rPr>
                <w:sz w:val="20"/>
              </w:rPr>
              <w:br/>
              <w:t xml:space="preserve">        }</w:t>
            </w:r>
            <w:r>
              <w:rPr>
                <w:sz w:val="20"/>
              </w:rPr>
              <w:br/>
              <w:t xml:space="preserve">    ],</w:t>
            </w:r>
            <w:r>
              <w:rPr>
                <w:sz w:val="20"/>
              </w:rPr>
              <w:br/>
              <w:t xml:space="preserve">    "state": "done",</w:t>
            </w:r>
            <w:r>
              <w:rPr>
                <w:sz w:val="20"/>
              </w:rPr>
              <w:br/>
              <w:t xml:space="preserve">    "@type": "QueryServiceQualification"</w:t>
            </w:r>
            <w:r>
              <w:rPr>
                <w:sz w:val="20"/>
              </w:rPr>
              <w:br/>
              <w:t>}</w:t>
            </w:r>
          </w:p>
        </w:tc>
      </w:tr>
    </w:tbl>
    <w:p w14:paraId="52AE8895" w14:textId="77777777" w:rsidR="00294D3D" w:rsidRDefault="00294D3D" w:rsidP="00007886">
      <w:pPr>
        <w:rPr>
          <w:lang w:eastAsia="it-IT"/>
        </w:rPr>
      </w:pPr>
    </w:p>
    <w:p w14:paraId="009C884A" w14:textId="0CBAAF39" w:rsidR="00007886" w:rsidRDefault="00C976D3" w:rsidP="00007886">
      <w:pPr>
        <w:rPr>
          <w:lang w:eastAsia="it-IT"/>
        </w:rPr>
      </w:pPr>
      <w:r>
        <w:rPr>
          <w:lang w:eastAsia="it-IT"/>
        </w:rPr>
        <w:lastRenderedPageBreak/>
        <w:t xml:space="preserve">A CheckServiceQualification </w:t>
      </w:r>
      <w:r w:rsidRPr="00C976D3">
        <w:rPr>
          <w:lang w:eastAsia="it-IT"/>
        </w:rPr>
        <w:t>is use</w:t>
      </w:r>
      <w:r w:rsidR="00294D3D">
        <w:rPr>
          <w:lang w:eastAsia="it-IT"/>
        </w:rPr>
        <w:t>d</w:t>
      </w:r>
      <w:r w:rsidRPr="00C976D3">
        <w:rPr>
          <w:lang w:eastAsia="it-IT"/>
        </w:rPr>
        <w:t xml:space="preserve"> to check a configured service eligibility (or a list of </w:t>
      </w:r>
      <w:r>
        <w:rPr>
          <w:lang w:eastAsia="it-IT"/>
        </w:rPr>
        <w:t xml:space="preserve">configured </w:t>
      </w:r>
      <w:r w:rsidRPr="00C976D3">
        <w:rPr>
          <w:lang w:eastAsia="it-IT"/>
        </w:rPr>
        <w:t>service</w:t>
      </w:r>
      <w:r>
        <w:rPr>
          <w:lang w:eastAsia="it-IT"/>
        </w:rPr>
        <w:t>s</w:t>
      </w:r>
      <w:r w:rsidRPr="00C976D3">
        <w:rPr>
          <w:lang w:eastAsia="it-IT"/>
        </w:rPr>
        <w:t xml:space="preserve">). </w:t>
      </w:r>
      <w:r>
        <w:rPr>
          <w:lang w:eastAsia="it-IT"/>
        </w:rPr>
        <w:t xml:space="preserve">Each service qualification requests an item (one item per service). </w:t>
      </w:r>
      <w:r w:rsidRPr="00C976D3">
        <w:rPr>
          <w:lang w:eastAsia="it-IT"/>
        </w:rPr>
        <w:t>A qualification result is provided in response</w:t>
      </w:r>
      <w:r>
        <w:rPr>
          <w:lang w:eastAsia="it-IT"/>
        </w:rPr>
        <w:t xml:space="preserve"> for each iotem</w:t>
      </w:r>
      <w:r w:rsidRPr="00C976D3">
        <w:rPr>
          <w:lang w:eastAsia="it-IT"/>
        </w:rPr>
        <w:t>. Requested could ask for unavailability reason and/or for alternate proposal</w:t>
      </w:r>
      <w:r>
        <w:rPr>
          <w:lang w:eastAsia="it-IT"/>
        </w:rPr>
        <w:t xml:space="preserve"> (in case the service requested is not available). </w:t>
      </w:r>
    </w:p>
    <w:p w14:paraId="102529D2" w14:textId="77777777" w:rsidR="00007886" w:rsidRDefault="00007886" w:rsidP="00007886">
      <w:pPr>
        <w:pStyle w:val="Heading3"/>
        <w:rPr>
          <w:lang w:val="en-US" w:eastAsia="it-IT"/>
        </w:rPr>
      </w:pPr>
      <w:bookmarkStart w:id="15" w:name="_Toc41638005"/>
      <w:r>
        <w:rPr>
          <w:lang w:val="en-US" w:eastAsia="it-IT"/>
        </w:rPr>
        <w:t>SECOND</w:t>
      </w:r>
      <w:r w:rsidRPr="00BA4878">
        <w:rPr>
          <w:lang w:val="en-US" w:eastAsia="it-IT"/>
        </w:rPr>
        <w:t xml:space="preserve"> resource</w:t>
      </w:r>
      <w:bookmarkEnd w:id="15"/>
    </w:p>
    <w:p w14:paraId="7CC213D6" w14:textId="77777777" w:rsidR="00007886" w:rsidRPr="00007886" w:rsidRDefault="00C976D3" w:rsidP="00007886">
      <w:pPr>
        <w:rPr>
          <w:lang w:eastAsia="it-IT"/>
        </w:rPr>
      </w:pPr>
      <w:r>
        <w:rPr>
          <w:lang w:eastAsia="it-IT"/>
        </w:rPr>
        <w:t xml:space="preserve">A </w:t>
      </w:r>
      <w:r w:rsidRPr="00C976D3">
        <w:rPr>
          <w:lang w:eastAsia="it-IT"/>
        </w:rPr>
        <w:t>Query Service Qualification is used to retrieve a list of service eligible in a given request provided by requester (via searchCriteria</w:t>
      </w:r>
      <w:r>
        <w:rPr>
          <w:lang w:eastAsia="it-IT"/>
        </w:rPr>
        <w:t xml:space="preserve"> structure</w:t>
      </w:r>
      <w:r w:rsidRPr="00C976D3">
        <w:rPr>
          <w:lang w:eastAsia="it-IT"/>
        </w:rPr>
        <w:t>).</w:t>
      </w:r>
      <w:r>
        <w:rPr>
          <w:lang w:eastAsia="it-IT"/>
        </w:rPr>
        <w:t xml:space="preserve"> Each available service is described using the service qualification item. If not service available – no item is retrieved.</w:t>
      </w:r>
    </w:p>
    <w:p w14:paraId="3C7FE713" w14:textId="77777777" w:rsidR="008B1B95" w:rsidRPr="00BA4878" w:rsidRDefault="008B1B95" w:rsidP="001C3F58"/>
    <w:p w14:paraId="11D09C8C" w14:textId="77777777" w:rsidR="000179B2" w:rsidRPr="00BA4878" w:rsidRDefault="000179B2" w:rsidP="000179B2">
      <w:pPr>
        <w:pStyle w:val="Heading2"/>
        <w:tabs>
          <w:tab w:val="left" w:pos="1008"/>
        </w:tabs>
        <w:rPr>
          <w:rFonts w:ascii="Helvetica" w:eastAsia="Times New Roman" w:hAnsi="Helvetica" w:cs="Helvetica"/>
          <w:caps/>
          <w:spacing w:val="0"/>
          <w:sz w:val="24"/>
          <w:szCs w:val="24"/>
          <w:lang w:val="en-US" w:eastAsia="it-IT"/>
        </w:rPr>
      </w:pPr>
      <w:bookmarkStart w:id="16" w:name="_Toc41638006"/>
      <w:r w:rsidRPr="00BA4878">
        <w:rPr>
          <w:rFonts w:ascii="Helvetica" w:eastAsia="Times New Roman" w:hAnsi="Helvetica" w:cs="Helvetica"/>
          <w:spacing w:val="0"/>
          <w:sz w:val="24"/>
          <w:szCs w:val="24"/>
          <w:lang w:val="en-US" w:eastAsia="it-IT"/>
        </w:rPr>
        <w:t>Notification Resource Models</w:t>
      </w:r>
      <w:bookmarkEnd w:id="16"/>
    </w:p>
    <w:p w14:paraId="0B1255C5" w14:textId="77777777" w:rsidR="007970D9" w:rsidRPr="00BA4878" w:rsidRDefault="007970D9" w:rsidP="007970D9">
      <w:pPr>
        <w:pStyle w:val="ListParagraph"/>
        <w:ind w:left="0"/>
        <w:rPr>
          <w:lang w:val="en-US"/>
        </w:rPr>
      </w:pPr>
    </w:p>
    <w:p w14:paraId="59710ECD" w14:textId="77777777" w:rsidR="00E26A94" w:rsidRDefault="00C47126">
      <w:r>
        <w:t>8 notifications are defined for this API</w:t>
      </w:r>
    </w:p>
    <w:p w14:paraId="6151BD11" w14:textId="77777777" w:rsidR="00E26A94" w:rsidRDefault="00C47126">
      <w:r>
        <w:t>Notifications related to CheckServiceQualification:</w:t>
      </w:r>
      <w:r>
        <w:br/>
        <w:t xml:space="preserve">    - CheckServiceQualificationCreateEvent</w:t>
      </w:r>
      <w:r>
        <w:br/>
        <w:t xml:space="preserve">    - CheckServiceQualificationAttributeValueChangeEvent</w:t>
      </w:r>
      <w:r>
        <w:br/>
        <w:t xml:space="preserve">    - CheckServiceQualificationStateChangeEvent</w:t>
      </w:r>
      <w:r>
        <w:br/>
        <w:t xml:space="preserve">    - CheckServiceQualificationDeleteEvent</w:t>
      </w:r>
      <w:r>
        <w:br/>
        <w:t xml:space="preserve">    - CheckServiceQualificationInformationRequiredEvent</w:t>
      </w:r>
    </w:p>
    <w:p w14:paraId="17CF12EA" w14:textId="77777777" w:rsidR="00E26A94" w:rsidRDefault="00C47126">
      <w:r>
        <w:t>Notifications related to QueryServiceQualification:</w:t>
      </w:r>
      <w:r>
        <w:br/>
        <w:t xml:space="preserve">    - QueryServiceQualificationCreateEvent</w:t>
      </w:r>
      <w:r>
        <w:br/>
        <w:t xml:space="preserve">    - QueryServiceQualificationStateChangeEvent</w:t>
      </w:r>
      <w:r>
        <w:br/>
        <w:t xml:space="preserve">    - QueryServiceQualificationDeleteEvent</w:t>
      </w:r>
    </w:p>
    <w:p w14:paraId="7E155766" w14:textId="77777777" w:rsidR="00E26A94" w:rsidRDefault="00C47126">
      <w:r>
        <w:t>The notification structure for all notifications in this API follow the pattern depicted by the figure below.</w:t>
      </w:r>
      <w:r>
        <w:br/>
        <w:t xml:space="preserve">A notification event resource (depicted by "SpecificEvent" placeholder) is a sub class of a generic Event structure containing at least an id of the event occurrence (eventId), an event timestamp (eventTime), and the name of the resource (eventType). </w:t>
      </w:r>
      <w:r>
        <w:br/>
        <w:t>This notification structure owns an event payload structure ("SpecificEventPayload" placeholder) linked to the resource concerned by the notification using the resource name as access field ("resourceName" placeholder).</w:t>
      </w:r>
    </w:p>
    <w:p w14:paraId="13C6CD55" w14:textId="77777777" w:rsidR="00E26A94" w:rsidRDefault="00C47126" w:rsidP="00D131DF">
      <w:pPr>
        <w:jc w:val="center"/>
      </w:pPr>
      <w:r>
        <w:rPr>
          <w:noProof/>
          <w:lang w:val="fr-FR" w:eastAsia="fr-FR"/>
        </w:rPr>
        <w:lastRenderedPageBreak/>
        <w:drawing>
          <wp:inline distT="0" distB="0" distL="0" distR="0" wp14:anchorId="72E75EDE" wp14:editId="312F7125">
            <wp:extent cx="1587680" cy="43484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icationsPattern.png"/>
                    <pic:cNvPicPr/>
                  </pic:nvPicPr>
                  <pic:blipFill>
                    <a:blip r:embed="rId15"/>
                    <a:stretch>
                      <a:fillRect/>
                    </a:stretch>
                  </pic:blipFill>
                  <pic:spPr>
                    <a:xfrm>
                      <a:off x="0" y="0"/>
                      <a:ext cx="1587680" cy="4348480"/>
                    </a:xfrm>
                    <a:prstGeom prst="rect">
                      <a:avLst/>
                    </a:prstGeom>
                  </pic:spPr>
                </pic:pic>
              </a:graphicData>
            </a:graphic>
          </wp:inline>
        </w:drawing>
      </w:r>
    </w:p>
    <w:p w14:paraId="4CBFF14C" w14:textId="77777777" w:rsidR="00E26A94" w:rsidRDefault="00C47126">
      <w:pPr>
        <w:pStyle w:val="Heading3"/>
      </w:pPr>
      <w:bookmarkStart w:id="17" w:name="_Toc41638007"/>
      <w:r>
        <w:t>Check Service Qualification Create Event</w:t>
      </w:r>
      <w:bookmarkEnd w:id="17"/>
    </w:p>
    <w:p w14:paraId="7A98CC05" w14:textId="77777777" w:rsidR="00E26A94" w:rsidRDefault="00C47126">
      <w:r>
        <w:t>Notification CheckServiceQualificationCreateEvent case for resource CheckServiceQualification</w:t>
      </w:r>
    </w:p>
    <w:p w14:paraId="52D7CCBC" w14:textId="77777777" w:rsidR="00E26A94" w:rsidRDefault="00C47126">
      <w:r>
        <w:rPr>
          <w:b/>
        </w:rPr>
        <w:t>Json representation sample</w:t>
      </w:r>
    </w:p>
    <w:p w14:paraId="3BD617F2" w14:textId="77777777" w:rsidR="00E26A94" w:rsidRDefault="00C47126">
      <w:r>
        <w:t>We provide below the json representation of an example of a 'CheckServiceQualificationCreateEvent' notification event object</w:t>
      </w:r>
    </w:p>
    <w:tbl>
      <w:tblPr>
        <w:tblStyle w:val="JsonCode"/>
        <w:tblW w:w="0" w:type="auto"/>
        <w:tblLook w:val="04A0" w:firstRow="1" w:lastRow="0" w:firstColumn="1" w:lastColumn="0" w:noHBand="0" w:noVBand="1"/>
      </w:tblPr>
      <w:tblGrid>
        <w:gridCol w:w="10205"/>
      </w:tblGrid>
      <w:tr w:rsidR="00E26A94" w14:paraId="79DDF039" w14:textId="77777777">
        <w:tc>
          <w:tcPr>
            <w:tcW w:w="10205" w:type="dxa"/>
          </w:tcPr>
          <w:p w14:paraId="1F617BFA" w14:textId="77777777" w:rsidR="00E26A94" w:rsidRDefault="00C47126">
            <w:r>
              <w:rPr>
                <w:sz w:val="20"/>
              </w:rPr>
              <w:t>{</w:t>
            </w:r>
            <w:r>
              <w:rPr>
                <w:sz w:val="20"/>
              </w:rPr>
              <w:br/>
              <w:t xml:space="preserve">    "eventId":"00001",</w:t>
            </w:r>
            <w:r>
              <w:rPr>
                <w:sz w:val="20"/>
              </w:rPr>
              <w:br/>
              <w:t xml:space="preserve">    "eventTime":"2015-11-16T16:42:25-04:00",</w:t>
            </w:r>
            <w:r>
              <w:rPr>
                <w:sz w:val="20"/>
              </w:rPr>
              <w:br/>
              <w:t xml:space="preserve">    "eventType":"CheckServiceQualificationCreateEvent",</w:t>
            </w:r>
            <w:r>
              <w:rPr>
                <w:sz w:val="20"/>
              </w:rPr>
              <w:br/>
              <w:t xml:space="preserve">     "event": {</w:t>
            </w:r>
            <w:r>
              <w:rPr>
                <w:sz w:val="20"/>
              </w:rPr>
              <w:br/>
              <w:t xml:space="preserve">        "checkServiceQualification" : </w:t>
            </w:r>
            <w:r>
              <w:rPr>
                <w:sz w:val="20"/>
              </w:rPr>
              <w:br/>
              <w:t xml:space="preserve">            {-- SEE CheckServiceQualification RESOURCE SAMPLE --}</w:t>
            </w:r>
            <w:r>
              <w:rPr>
                <w:sz w:val="20"/>
              </w:rPr>
              <w:br/>
              <w:t xml:space="preserve">    }</w:t>
            </w:r>
            <w:r>
              <w:rPr>
                <w:sz w:val="20"/>
              </w:rPr>
              <w:br/>
              <w:t>}</w:t>
            </w:r>
            <w:r>
              <w:rPr>
                <w:sz w:val="20"/>
              </w:rPr>
              <w:br/>
            </w:r>
          </w:p>
        </w:tc>
      </w:tr>
    </w:tbl>
    <w:p w14:paraId="5255A2B5" w14:textId="77777777" w:rsidR="00E26A94" w:rsidRDefault="00C47126">
      <w:pPr>
        <w:pStyle w:val="Heading3"/>
      </w:pPr>
      <w:bookmarkStart w:id="18" w:name="_Toc41638008"/>
      <w:r>
        <w:t>Check Service Qualification Attribute Value Change Event</w:t>
      </w:r>
      <w:bookmarkEnd w:id="18"/>
    </w:p>
    <w:p w14:paraId="3A4FD817" w14:textId="77777777" w:rsidR="00E26A94" w:rsidRDefault="00C47126">
      <w:r>
        <w:t>Notification CheckServiceQualificationAttributeValueChangeEvent case for resource CheckServiceQualification</w:t>
      </w:r>
    </w:p>
    <w:p w14:paraId="2421B822" w14:textId="77777777" w:rsidR="00E26A94" w:rsidRDefault="00C47126">
      <w:r>
        <w:rPr>
          <w:b/>
        </w:rPr>
        <w:t>Json representation sample</w:t>
      </w:r>
    </w:p>
    <w:p w14:paraId="3CA1B8A8" w14:textId="77777777" w:rsidR="00E26A94" w:rsidRDefault="00C47126">
      <w:r>
        <w:lastRenderedPageBreak/>
        <w:t>We provide below the json representation of an example of a 'CheckServiceQualificationAttributeValueChangeEvent' notification event object</w:t>
      </w:r>
    </w:p>
    <w:tbl>
      <w:tblPr>
        <w:tblStyle w:val="JsonCode"/>
        <w:tblW w:w="0" w:type="auto"/>
        <w:tblLook w:val="04A0" w:firstRow="1" w:lastRow="0" w:firstColumn="1" w:lastColumn="0" w:noHBand="0" w:noVBand="1"/>
      </w:tblPr>
      <w:tblGrid>
        <w:gridCol w:w="10205"/>
      </w:tblGrid>
      <w:tr w:rsidR="00E26A94" w14:paraId="6654AFEE" w14:textId="77777777">
        <w:tc>
          <w:tcPr>
            <w:tcW w:w="10205" w:type="dxa"/>
          </w:tcPr>
          <w:p w14:paraId="2335E9BD" w14:textId="77777777" w:rsidR="00E26A94" w:rsidRDefault="00C47126">
            <w:r>
              <w:rPr>
                <w:sz w:val="20"/>
              </w:rPr>
              <w:t>{</w:t>
            </w:r>
            <w:r>
              <w:rPr>
                <w:sz w:val="20"/>
              </w:rPr>
              <w:br/>
              <w:t xml:space="preserve">    "eventId":"00001",</w:t>
            </w:r>
            <w:r>
              <w:rPr>
                <w:sz w:val="20"/>
              </w:rPr>
              <w:br/>
              <w:t xml:space="preserve">    "eventTime":"2015-11-16T16:42:25-04:00",</w:t>
            </w:r>
            <w:r>
              <w:rPr>
                <w:sz w:val="20"/>
              </w:rPr>
              <w:br/>
              <w:t xml:space="preserve">    "eventType":"CheckServiceQualificationAttributeValueChangeEvent",</w:t>
            </w:r>
            <w:r>
              <w:rPr>
                <w:sz w:val="20"/>
              </w:rPr>
              <w:br/>
              <w:t xml:space="preserve">     "event": {</w:t>
            </w:r>
            <w:r>
              <w:rPr>
                <w:sz w:val="20"/>
              </w:rPr>
              <w:br/>
              <w:t xml:space="preserve">        "checkServiceQualification" : </w:t>
            </w:r>
            <w:r>
              <w:rPr>
                <w:sz w:val="20"/>
              </w:rPr>
              <w:br/>
              <w:t xml:space="preserve">            {-- SEE CheckServiceQualification RESOURCE SAMPLE --}</w:t>
            </w:r>
            <w:r>
              <w:rPr>
                <w:sz w:val="20"/>
              </w:rPr>
              <w:br/>
              <w:t xml:space="preserve">    }</w:t>
            </w:r>
            <w:r>
              <w:rPr>
                <w:sz w:val="20"/>
              </w:rPr>
              <w:br/>
              <w:t>}</w:t>
            </w:r>
            <w:r>
              <w:rPr>
                <w:sz w:val="20"/>
              </w:rPr>
              <w:br/>
            </w:r>
          </w:p>
        </w:tc>
      </w:tr>
    </w:tbl>
    <w:p w14:paraId="59EE271C" w14:textId="77777777" w:rsidR="00E26A94" w:rsidRDefault="00C47126">
      <w:pPr>
        <w:pStyle w:val="Heading3"/>
      </w:pPr>
      <w:bookmarkStart w:id="19" w:name="_Toc41638009"/>
      <w:r>
        <w:t>Check Service Qualification State Change Event</w:t>
      </w:r>
      <w:bookmarkEnd w:id="19"/>
    </w:p>
    <w:p w14:paraId="205F3B5C" w14:textId="77777777" w:rsidR="00E26A94" w:rsidRDefault="00C47126">
      <w:r>
        <w:t>Notification CheckServiceQualificationStateChangeEvent case for resource CheckServiceQualification</w:t>
      </w:r>
    </w:p>
    <w:p w14:paraId="0074F844" w14:textId="77777777" w:rsidR="00E26A94" w:rsidRDefault="00C47126">
      <w:r>
        <w:rPr>
          <w:b/>
        </w:rPr>
        <w:t>Json representation sample</w:t>
      </w:r>
    </w:p>
    <w:p w14:paraId="2264F2E4" w14:textId="77777777" w:rsidR="00E26A94" w:rsidRDefault="00C47126">
      <w:r>
        <w:t>We provide below the json representation of an example of a 'CheckServiceQualificationStateChangeEvent' notification event object</w:t>
      </w:r>
    </w:p>
    <w:tbl>
      <w:tblPr>
        <w:tblStyle w:val="JsonCode"/>
        <w:tblW w:w="0" w:type="auto"/>
        <w:tblLook w:val="04A0" w:firstRow="1" w:lastRow="0" w:firstColumn="1" w:lastColumn="0" w:noHBand="0" w:noVBand="1"/>
      </w:tblPr>
      <w:tblGrid>
        <w:gridCol w:w="10205"/>
      </w:tblGrid>
      <w:tr w:rsidR="00E26A94" w14:paraId="0783440E" w14:textId="77777777">
        <w:tc>
          <w:tcPr>
            <w:tcW w:w="10205" w:type="dxa"/>
          </w:tcPr>
          <w:p w14:paraId="15C6D26C" w14:textId="77777777" w:rsidR="00E26A94" w:rsidRDefault="00C47126">
            <w:r>
              <w:rPr>
                <w:sz w:val="20"/>
              </w:rPr>
              <w:t>{</w:t>
            </w:r>
            <w:r>
              <w:rPr>
                <w:sz w:val="20"/>
              </w:rPr>
              <w:br/>
              <w:t xml:space="preserve">    "eventId":"00001",</w:t>
            </w:r>
            <w:r>
              <w:rPr>
                <w:sz w:val="20"/>
              </w:rPr>
              <w:br/>
              <w:t xml:space="preserve">    "eventTime":"2015-11-16T16:42:25-04:00",</w:t>
            </w:r>
            <w:r>
              <w:rPr>
                <w:sz w:val="20"/>
              </w:rPr>
              <w:br/>
              <w:t xml:space="preserve">    "eventType":"CheckServiceQualificationStateChangeEvent",</w:t>
            </w:r>
            <w:r>
              <w:rPr>
                <w:sz w:val="20"/>
              </w:rPr>
              <w:br/>
              <w:t xml:space="preserve">     "event": {</w:t>
            </w:r>
            <w:r>
              <w:rPr>
                <w:sz w:val="20"/>
              </w:rPr>
              <w:br/>
              <w:t xml:space="preserve">        "checkServiceQualification" : </w:t>
            </w:r>
            <w:r>
              <w:rPr>
                <w:sz w:val="20"/>
              </w:rPr>
              <w:br/>
              <w:t xml:space="preserve">            {-- SEE CheckServiceQualification RESOURCE SAMPLE --}</w:t>
            </w:r>
            <w:r>
              <w:rPr>
                <w:sz w:val="20"/>
              </w:rPr>
              <w:br/>
              <w:t xml:space="preserve">    }</w:t>
            </w:r>
            <w:r>
              <w:rPr>
                <w:sz w:val="20"/>
              </w:rPr>
              <w:br/>
              <w:t>}</w:t>
            </w:r>
            <w:r>
              <w:rPr>
                <w:sz w:val="20"/>
              </w:rPr>
              <w:br/>
            </w:r>
          </w:p>
        </w:tc>
      </w:tr>
    </w:tbl>
    <w:p w14:paraId="51D67B81" w14:textId="77777777" w:rsidR="00E26A94" w:rsidRDefault="00C47126">
      <w:pPr>
        <w:pStyle w:val="Heading3"/>
      </w:pPr>
      <w:bookmarkStart w:id="20" w:name="_Toc41638010"/>
      <w:r>
        <w:t>Check Service Qualification Delete Event</w:t>
      </w:r>
      <w:bookmarkEnd w:id="20"/>
    </w:p>
    <w:p w14:paraId="2C4CDEB7" w14:textId="77777777" w:rsidR="00E26A94" w:rsidRDefault="00C47126">
      <w:r>
        <w:t>Notification CheckServiceQualificationDeleteEvent case for resource CheckServiceQualification</w:t>
      </w:r>
    </w:p>
    <w:p w14:paraId="1C08E25B" w14:textId="77777777" w:rsidR="00E26A94" w:rsidRDefault="00C47126">
      <w:r>
        <w:rPr>
          <w:b/>
        </w:rPr>
        <w:t>Json representation sample</w:t>
      </w:r>
    </w:p>
    <w:p w14:paraId="1BE088AA" w14:textId="77777777" w:rsidR="00E26A94" w:rsidRDefault="00C47126">
      <w:r>
        <w:t>We provide below the json representation of an example of a 'CheckServiceQualificationDeleteEvent' notification event object</w:t>
      </w:r>
    </w:p>
    <w:tbl>
      <w:tblPr>
        <w:tblStyle w:val="JsonCode"/>
        <w:tblW w:w="0" w:type="auto"/>
        <w:tblLook w:val="04A0" w:firstRow="1" w:lastRow="0" w:firstColumn="1" w:lastColumn="0" w:noHBand="0" w:noVBand="1"/>
      </w:tblPr>
      <w:tblGrid>
        <w:gridCol w:w="10205"/>
      </w:tblGrid>
      <w:tr w:rsidR="00E26A94" w14:paraId="43EA3E3C" w14:textId="77777777">
        <w:tc>
          <w:tcPr>
            <w:tcW w:w="10205" w:type="dxa"/>
          </w:tcPr>
          <w:p w14:paraId="0FE79FCD" w14:textId="77777777" w:rsidR="00E26A94" w:rsidRDefault="00C47126">
            <w:r>
              <w:rPr>
                <w:sz w:val="20"/>
              </w:rPr>
              <w:t>{</w:t>
            </w:r>
            <w:r>
              <w:rPr>
                <w:sz w:val="20"/>
              </w:rPr>
              <w:br/>
              <w:t xml:space="preserve">    "eventId":"00001",</w:t>
            </w:r>
            <w:r>
              <w:rPr>
                <w:sz w:val="20"/>
              </w:rPr>
              <w:br/>
              <w:t xml:space="preserve">    "eventTime":"2015-11-16T16:42:25-04:00",</w:t>
            </w:r>
            <w:r>
              <w:rPr>
                <w:sz w:val="20"/>
              </w:rPr>
              <w:br/>
              <w:t xml:space="preserve">    "eventType":"CheckServiceQualificationDeleteEvent",</w:t>
            </w:r>
            <w:r>
              <w:rPr>
                <w:sz w:val="20"/>
              </w:rPr>
              <w:br/>
              <w:t xml:space="preserve">     "event": {</w:t>
            </w:r>
            <w:r>
              <w:rPr>
                <w:sz w:val="20"/>
              </w:rPr>
              <w:br/>
              <w:t xml:space="preserve">        "checkServiceQualification" : </w:t>
            </w:r>
            <w:r>
              <w:rPr>
                <w:sz w:val="20"/>
              </w:rPr>
              <w:br/>
              <w:t xml:space="preserve">            {-- SEE CheckServiceQualification RESOURCE SAMPLE --}</w:t>
            </w:r>
            <w:r>
              <w:rPr>
                <w:sz w:val="20"/>
              </w:rPr>
              <w:br/>
              <w:t xml:space="preserve">    }</w:t>
            </w:r>
            <w:r>
              <w:rPr>
                <w:sz w:val="20"/>
              </w:rPr>
              <w:br/>
              <w:t>}</w:t>
            </w:r>
            <w:r>
              <w:rPr>
                <w:sz w:val="20"/>
              </w:rPr>
              <w:br/>
            </w:r>
          </w:p>
        </w:tc>
      </w:tr>
    </w:tbl>
    <w:p w14:paraId="0C625792" w14:textId="77777777" w:rsidR="00E26A94" w:rsidRDefault="00C47126">
      <w:pPr>
        <w:pStyle w:val="Heading3"/>
      </w:pPr>
      <w:bookmarkStart w:id="21" w:name="_Toc41638011"/>
      <w:r>
        <w:lastRenderedPageBreak/>
        <w:t>Check Service Qualification Information Required Event</w:t>
      </w:r>
      <w:bookmarkEnd w:id="21"/>
    </w:p>
    <w:p w14:paraId="33C6325D" w14:textId="77777777" w:rsidR="00E26A94" w:rsidRDefault="00C47126">
      <w:r>
        <w:t>Notification CheckServiceQualificationInformationRequiredEvent case for resource CheckServiceQualification</w:t>
      </w:r>
    </w:p>
    <w:p w14:paraId="5586E7B6" w14:textId="77777777" w:rsidR="00E26A94" w:rsidRDefault="00C47126">
      <w:r>
        <w:rPr>
          <w:b/>
        </w:rPr>
        <w:t>Json representation sample</w:t>
      </w:r>
    </w:p>
    <w:p w14:paraId="3374075C" w14:textId="77777777" w:rsidR="00E26A94" w:rsidRDefault="00C47126">
      <w:r>
        <w:t>We provide below the json representation of an example of a 'CheckServiceQualificationInformationRequiredEvent' notification event object</w:t>
      </w:r>
    </w:p>
    <w:tbl>
      <w:tblPr>
        <w:tblStyle w:val="JsonCode"/>
        <w:tblW w:w="0" w:type="auto"/>
        <w:tblLook w:val="04A0" w:firstRow="1" w:lastRow="0" w:firstColumn="1" w:lastColumn="0" w:noHBand="0" w:noVBand="1"/>
      </w:tblPr>
      <w:tblGrid>
        <w:gridCol w:w="10205"/>
      </w:tblGrid>
      <w:tr w:rsidR="00E26A94" w14:paraId="309F2D7D" w14:textId="77777777">
        <w:tc>
          <w:tcPr>
            <w:tcW w:w="10205" w:type="dxa"/>
          </w:tcPr>
          <w:p w14:paraId="054B30E3" w14:textId="77777777" w:rsidR="00E26A94" w:rsidRDefault="00C47126">
            <w:r>
              <w:rPr>
                <w:sz w:val="20"/>
              </w:rPr>
              <w:t>{</w:t>
            </w:r>
            <w:r>
              <w:rPr>
                <w:sz w:val="20"/>
              </w:rPr>
              <w:br/>
              <w:t xml:space="preserve">    "eventId":"00001",</w:t>
            </w:r>
            <w:r>
              <w:rPr>
                <w:sz w:val="20"/>
              </w:rPr>
              <w:br/>
              <w:t xml:space="preserve">    "eventTime":"2015-11-16T16:42:25-04:00",</w:t>
            </w:r>
            <w:r>
              <w:rPr>
                <w:sz w:val="20"/>
              </w:rPr>
              <w:br/>
              <w:t xml:space="preserve">    "eventType":"CheckServiceQualificationInformationRequiredEvent",</w:t>
            </w:r>
            <w:r>
              <w:rPr>
                <w:sz w:val="20"/>
              </w:rPr>
              <w:br/>
              <w:t xml:space="preserve">     "event": {</w:t>
            </w:r>
            <w:r>
              <w:rPr>
                <w:sz w:val="20"/>
              </w:rPr>
              <w:br/>
              <w:t xml:space="preserve">        "checkServiceQualification" : </w:t>
            </w:r>
            <w:r>
              <w:rPr>
                <w:sz w:val="20"/>
              </w:rPr>
              <w:br/>
              <w:t xml:space="preserve">            {-- SEE CheckServiceQualification RESOURCE SAMPLE --}</w:t>
            </w:r>
            <w:r>
              <w:rPr>
                <w:sz w:val="20"/>
              </w:rPr>
              <w:br/>
              <w:t xml:space="preserve">    }</w:t>
            </w:r>
            <w:r>
              <w:rPr>
                <w:sz w:val="20"/>
              </w:rPr>
              <w:br/>
              <w:t>}</w:t>
            </w:r>
            <w:r>
              <w:rPr>
                <w:sz w:val="20"/>
              </w:rPr>
              <w:br/>
            </w:r>
          </w:p>
        </w:tc>
      </w:tr>
    </w:tbl>
    <w:p w14:paraId="65A0D0A7" w14:textId="77777777" w:rsidR="00E26A94" w:rsidRDefault="00C47126">
      <w:pPr>
        <w:pStyle w:val="Heading3"/>
      </w:pPr>
      <w:bookmarkStart w:id="22" w:name="_Toc41638012"/>
      <w:r>
        <w:t>Query Service Qualification Create Event</w:t>
      </w:r>
      <w:bookmarkEnd w:id="22"/>
    </w:p>
    <w:p w14:paraId="65717201" w14:textId="77777777" w:rsidR="00E26A94" w:rsidRDefault="00C47126">
      <w:r>
        <w:t>Notification QueryServiceQualificationCreateEvent case for resource QueryServiceQualification</w:t>
      </w:r>
    </w:p>
    <w:p w14:paraId="4C2F7A50" w14:textId="77777777" w:rsidR="00E26A94" w:rsidRDefault="00C47126">
      <w:r>
        <w:rPr>
          <w:b/>
        </w:rPr>
        <w:t>Json representation sample</w:t>
      </w:r>
    </w:p>
    <w:p w14:paraId="547422C2" w14:textId="77777777" w:rsidR="00E26A94" w:rsidRDefault="00C47126">
      <w:r>
        <w:t>We provide below the json representation of an example of a 'QueryServiceQualificationCreateEvent' notification event object</w:t>
      </w:r>
    </w:p>
    <w:tbl>
      <w:tblPr>
        <w:tblStyle w:val="JsonCode"/>
        <w:tblW w:w="0" w:type="auto"/>
        <w:tblLook w:val="04A0" w:firstRow="1" w:lastRow="0" w:firstColumn="1" w:lastColumn="0" w:noHBand="0" w:noVBand="1"/>
      </w:tblPr>
      <w:tblGrid>
        <w:gridCol w:w="10205"/>
      </w:tblGrid>
      <w:tr w:rsidR="00E26A94" w14:paraId="1C064A37" w14:textId="77777777">
        <w:tc>
          <w:tcPr>
            <w:tcW w:w="10205" w:type="dxa"/>
          </w:tcPr>
          <w:p w14:paraId="06664233" w14:textId="77777777" w:rsidR="00E26A94" w:rsidRDefault="00C47126">
            <w:r>
              <w:rPr>
                <w:sz w:val="20"/>
              </w:rPr>
              <w:t>{</w:t>
            </w:r>
            <w:r>
              <w:rPr>
                <w:sz w:val="20"/>
              </w:rPr>
              <w:br/>
              <w:t xml:space="preserve">    "eventId":"00001",</w:t>
            </w:r>
            <w:r>
              <w:rPr>
                <w:sz w:val="20"/>
              </w:rPr>
              <w:br/>
              <w:t xml:space="preserve">    "eventTime":"2015-11-16T16:42:25-04:00",</w:t>
            </w:r>
            <w:r>
              <w:rPr>
                <w:sz w:val="20"/>
              </w:rPr>
              <w:br/>
              <w:t xml:space="preserve">    "eventType":"QueryServiceQualificationCreateEvent",</w:t>
            </w:r>
            <w:r>
              <w:rPr>
                <w:sz w:val="20"/>
              </w:rPr>
              <w:br/>
              <w:t xml:space="preserve">     "event": {</w:t>
            </w:r>
            <w:r>
              <w:rPr>
                <w:sz w:val="20"/>
              </w:rPr>
              <w:br/>
              <w:t xml:space="preserve">        "queryServiceQualification" : </w:t>
            </w:r>
            <w:r>
              <w:rPr>
                <w:sz w:val="20"/>
              </w:rPr>
              <w:br/>
              <w:t xml:space="preserve">            {-- SEE QueryServiceQualification RESOURCE SAMPLE --}</w:t>
            </w:r>
            <w:r>
              <w:rPr>
                <w:sz w:val="20"/>
              </w:rPr>
              <w:br/>
              <w:t xml:space="preserve">    }</w:t>
            </w:r>
            <w:r>
              <w:rPr>
                <w:sz w:val="20"/>
              </w:rPr>
              <w:br/>
              <w:t>}</w:t>
            </w:r>
            <w:r>
              <w:rPr>
                <w:sz w:val="20"/>
              </w:rPr>
              <w:br/>
            </w:r>
          </w:p>
        </w:tc>
      </w:tr>
    </w:tbl>
    <w:p w14:paraId="3859CF7C" w14:textId="77777777" w:rsidR="00E26A94" w:rsidRDefault="00C47126">
      <w:pPr>
        <w:pStyle w:val="Heading3"/>
      </w:pPr>
      <w:bookmarkStart w:id="23" w:name="_Toc41638013"/>
      <w:r>
        <w:t>Query Service Qualification State Change Event</w:t>
      </w:r>
      <w:bookmarkEnd w:id="23"/>
    </w:p>
    <w:p w14:paraId="6879A807" w14:textId="77777777" w:rsidR="00E26A94" w:rsidRDefault="00C47126">
      <w:r>
        <w:t>Notification QueryServiceQualificationStateChangeEvent case for resource QueryServiceQualification</w:t>
      </w:r>
    </w:p>
    <w:p w14:paraId="1E300889" w14:textId="77777777" w:rsidR="00E26A94" w:rsidRDefault="00C47126">
      <w:r>
        <w:rPr>
          <w:b/>
        </w:rPr>
        <w:t>Json representation sample</w:t>
      </w:r>
    </w:p>
    <w:p w14:paraId="33C42A24" w14:textId="77777777" w:rsidR="00E26A94" w:rsidRDefault="00C47126">
      <w:r>
        <w:t>We provide below the json representation of an example of a 'QueryServiceQualificationStateChangeEvent' notification event object</w:t>
      </w:r>
    </w:p>
    <w:tbl>
      <w:tblPr>
        <w:tblStyle w:val="JsonCode"/>
        <w:tblW w:w="0" w:type="auto"/>
        <w:tblLook w:val="04A0" w:firstRow="1" w:lastRow="0" w:firstColumn="1" w:lastColumn="0" w:noHBand="0" w:noVBand="1"/>
      </w:tblPr>
      <w:tblGrid>
        <w:gridCol w:w="10205"/>
      </w:tblGrid>
      <w:tr w:rsidR="00E26A94" w14:paraId="7128CA47" w14:textId="77777777">
        <w:tc>
          <w:tcPr>
            <w:tcW w:w="10205" w:type="dxa"/>
          </w:tcPr>
          <w:p w14:paraId="07916DAA" w14:textId="77777777" w:rsidR="00E26A94" w:rsidRDefault="00C47126">
            <w:r>
              <w:rPr>
                <w:sz w:val="20"/>
              </w:rPr>
              <w:t>{</w:t>
            </w:r>
            <w:r>
              <w:rPr>
                <w:sz w:val="20"/>
              </w:rPr>
              <w:br/>
              <w:t xml:space="preserve">    "eventId":"00001",</w:t>
            </w:r>
            <w:r>
              <w:rPr>
                <w:sz w:val="20"/>
              </w:rPr>
              <w:br/>
              <w:t xml:space="preserve">    "eventTime":"2015-11-16T16:42:25-04:00",</w:t>
            </w:r>
            <w:r>
              <w:rPr>
                <w:sz w:val="20"/>
              </w:rPr>
              <w:br/>
              <w:t xml:space="preserve">    "eventType":"QueryServiceQualificationStateChangeEvent",</w:t>
            </w:r>
            <w:r>
              <w:rPr>
                <w:sz w:val="20"/>
              </w:rPr>
              <w:br/>
            </w:r>
            <w:r>
              <w:rPr>
                <w:sz w:val="20"/>
              </w:rPr>
              <w:lastRenderedPageBreak/>
              <w:t xml:space="preserve">     "event": {</w:t>
            </w:r>
            <w:r>
              <w:rPr>
                <w:sz w:val="20"/>
              </w:rPr>
              <w:br/>
              <w:t xml:space="preserve">        "queryServiceQualification" : </w:t>
            </w:r>
            <w:r>
              <w:rPr>
                <w:sz w:val="20"/>
              </w:rPr>
              <w:br/>
              <w:t xml:space="preserve">            {-- SEE QueryServiceQualification RESOURCE SAMPLE --}</w:t>
            </w:r>
            <w:r>
              <w:rPr>
                <w:sz w:val="20"/>
              </w:rPr>
              <w:br/>
              <w:t xml:space="preserve">    }</w:t>
            </w:r>
            <w:r>
              <w:rPr>
                <w:sz w:val="20"/>
              </w:rPr>
              <w:br/>
              <w:t>}</w:t>
            </w:r>
            <w:r>
              <w:rPr>
                <w:sz w:val="20"/>
              </w:rPr>
              <w:br/>
            </w:r>
          </w:p>
        </w:tc>
      </w:tr>
    </w:tbl>
    <w:p w14:paraId="44E4F67C" w14:textId="77777777" w:rsidR="00E26A94" w:rsidRDefault="00C47126">
      <w:pPr>
        <w:pStyle w:val="Heading3"/>
      </w:pPr>
      <w:bookmarkStart w:id="24" w:name="_Toc41638014"/>
      <w:r>
        <w:lastRenderedPageBreak/>
        <w:t>Query Service Qualification Delete Event</w:t>
      </w:r>
      <w:bookmarkEnd w:id="24"/>
    </w:p>
    <w:p w14:paraId="1ED0D415" w14:textId="77777777" w:rsidR="00E26A94" w:rsidRDefault="00C47126">
      <w:r>
        <w:t>Notification QueryServiceQualificationDeleteEvent case for resource QueryServiceQualification</w:t>
      </w:r>
    </w:p>
    <w:p w14:paraId="4C64E5B9" w14:textId="77777777" w:rsidR="00E26A94" w:rsidRDefault="00C47126">
      <w:r>
        <w:rPr>
          <w:b/>
        </w:rPr>
        <w:t>Json representation sample</w:t>
      </w:r>
    </w:p>
    <w:p w14:paraId="55CDB79B" w14:textId="77777777" w:rsidR="00E26A94" w:rsidRDefault="00C47126">
      <w:r>
        <w:t>We provide below the json representation of an example of a 'QueryServiceQualificationDeleteEvent' notification event object</w:t>
      </w:r>
    </w:p>
    <w:tbl>
      <w:tblPr>
        <w:tblStyle w:val="JsonCode"/>
        <w:tblW w:w="0" w:type="auto"/>
        <w:tblLook w:val="04A0" w:firstRow="1" w:lastRow="0" w:firstColumn="1" w:lastColumn="0" w:noHBand="0" w:noVBand="1"/>
      </w:tblPr>
      <w:tblGrid>
        <w:gridCol w:w="10205"/>
      </w:tblGrid>
      <w:tr w:rsidR="00E26A94" w14:paraId="1D6BAC73" w14:textId="77777777">
        <w:tc>
          <w:tcPr>
            <w:tcW w:w="10205" w:type="dxa"/>
          </w:tcPr>
          <w:p w14:paraId="5009A780" w14:textId="77777777" w:rsidR="00E26A94" w:rsidRDefault="00C47126">
            <w:r>
              <w:rPr>
                <w:sz w:val="20"/>
              </w:rPr>
              <w:t>{</w:t>
            </w:r>
            <w:r>
              <w:rPr>
                <w:sz w:val="20"/>
              </w:rPr>
              <w:br/>
              <w:t xml:space="preserve">    "eventId":"00001",</w:t>
            </w:r>
            <w:r>
              <w:rPr>
                <w:sz w:val="20"/>
              </w:rPr>
              <w:br/>
              <w:t xml:space="preserve">    "eventTime":"2015-11-16T16:42:25-04:00",</w:t>
            </w:r>
            <w:r>
              <w:rPr>
                <w:sz w:val="20"/>
              </w:rPr>
              <w:br/>
              <w:t xml:space="preserve">    "eventType":"QueryServiceQualificationDeleteEvent",</w:t>
            </w:r>
            <w:r>
              <w:rPr>
                <w:sz w:val="20"/>
              </w:rPr>
              <w:br/>
              <w:t xml:space="preserve">     "event": {</w:t>
            </w:r>
            <w:r>
              <w:rPr>
                <w:sz w:val="20"/>
              </w:rPr>
              <w:br/>
              <w:t xml:space="preserve">        "queryServiceQualification" : </w:t>
            </w:r>
            <w:r>
              <w:rPr>
                <w:sz w:val="20"/>
              </w:rPr>
              <w:br/>
              <w:t xml:space="preserve">            {-- SEE QueryServiceQualification RESOURCE SAMPLE --}</w:t>
            </w:r>
            <w:r>
              <w:rPr>
                <w:sz w:val="20"/>
              </w:rPr>
              <w:br/>
              <w:t xml:space="preserve">    }</w:t>
            </w:r>
            <w:r>
              <w:rPr>
                <w:sz w:val="20"/>
              </w:rPr>
              <w:br/>
              <w:t>}</w:t>
            </w:r>
            <w:r>
              <w:rPr>
                <w:sz w:val="20"/>
              </w:rPr>
              <w:br/>
            </w:r>
          </w:p>
        </w:tc>
      </w:tr>
    </w:tbl>
    <w:p w14:paraId="46C36E2D" w14:textId="77777777" w:rsidR="00464EEF" w:rsidRDefault="00464EEF" w:rsidP="004D2586">
      <w:pPr>
        <w:rPr>
          <w:rFonts w:cs="Helvetica"/>
          <w:sz w:val="24"/>
          <w:lang w:eastAsia="it-IT"/>
        </w:rPr>
      </w:pPr>
    </w:p>
    <w:p w14:paraId="5266893E" w14:textId="77777777" w:rsidR="00007886" w:rsidRDefault="00007886" w:rsidP="004D2586">
      <w:pPr>
        <w:rPr>
          <w:rFonts w:cs="Helvetica"/>
          <w:sz w:val="24"/>
          <w:lang w:eastAsia="it-IT"/>
        </w:rPr>
      </w:pPr>
    </w:p>
    <w:p w14:paraId="42ABE1A5" w14:textId="77777777" w:rsidR="00007886" w:rsidRPr="00BA4878" w:rsidRDefault="00007886" w:rsidP="004D2586">
      <w:pPr>
        <w:rPr>
          <w:rFonts w:cs="Helvetica"/>
          <w:sz w:val="24"/>
          <w:lang w:eastAsia="it-IT"/>
        </w:rPr>
      </w:pPr>
    </w:p>
    <w:p w14:paraId="56FC53C7" w14:textId="77777777" w:rsidR="001C3F58" w:rsidRPr="00BA4878" w:rsidRDefault="001C3F58" w:rsidP="006C20B6">
      <w:pPr>
        <w:pStyle w:val="ListBullet2"/>
        <w:rPr>
          <w:b/>
          <w:bCs/>
        </w:rPr>
      </w:pPr>
    </w:p>
    <w:p w14:paraId="2926D528" w14:textId="77777777" w:rsidR="00CA2BB0" w:rsidRPr="00BA4878" w:rsidRDefault="004D2586" w:rsidP="006341A9">
      <w:pPr>
        <w:pStyle w:val="Heading1"/>
        <w:rPr>
          <w:noProof w:val="0"/>
          <w:lang w:val="en-US"/>
        </w:rPr>
      </w:pPr>
      <w:bookmarkStart w:id="25" w:name="OLE_LINK4"/>
      <w:bookmarkStart w:id="26" w:name="_Toc203490678"/>
      <w:bookmarkStart w:id="27" w:name="_Toc223843133"/>
      <w:bookmarkStart w:id="28" w:name="_Toc225613409"/>
      <w:bookmarkStart w:id="29" w:name="_Ref225602564"/>
      <w:bookmarkStart w:id="30" w:name="_Ref225602608"/>
      <w:bookmarkStart w:id="31" w:name="_Toc225603198"/>
      <w:bookmarkStart w:id="32" w:name="_Ref226276288"/>
      <w:bookmarkStart w:id="33" w:name="_Ref226276315"/>
      <w:bookmarkStart w:id="34" w:name="_Ref226276328"/>
      <w:r w:rsidRPr="00BA4878">
        <w:rPr>
          <w:noProof w:val="0"/>
          <w:lang w:val="en-US"/>
        </w:rPr>
        <w:lastRenderedPageBreak/>
        <w:t xml:space="preserve"> </w:t>
      </w:r>
      <w:bookmarkStart w:id="35" w:name="_Toc41638015"/>
      <w:r w:rsidR="0023316A" w:rsidRPr="00BA4878">
        <w:rPr>
          <w:noProof w:val="0"/>
          <w:lang w:val="en-US"/>
        </w:rPr>
        <w:t>API OPERATION</w:t>
      </w:r>
      <w:r w:rsidRPr="00BA4878">
        <w:rPr>
          <w:noProof w:val="0"/>
          <w:lang w:val="en-US"/>
        </w:rPr>
        <w:t>S</w:t>
      </w:r>
      <w:bookmarkEnd w:id="35"/>
    </w:p>
    <w:p w14:paraId="51CC2D88" w14:textId="77777777" w:rsidR="004D2586" w:rsidRPr="00BA4878" w:rsidRDefault="004D2586" w:rsidP="002B6E8C">
      <w:pPr>
        <w:rPr>
          <w:rFonts w:cs="Helvetica"/>
          <w:sz w:val="24"/>
          <w:lang w:eastAsia="it-IT"/>
        </w:rPr>
      </w:pPr>
      <w:r w:rsidRPr="00BA4878">
        <w:rPr>
          <w:rFonts w:cs="Helvetica"/>
          <w:sz w:val="24"/>
          <w:lang w:eastAsia="it-IT"/>
        </w:rPr>
        <w:t>Remember the following Uniform Contract:</w:t>
      </w:r>
    </w:p>
    <w:tbl>
      <w:tblPr>
        <w:tblStyle w:val="TableGrid"/>
        <w:tblW w:w="0" w:type="auto"/>
        <w:tblInd w:w="1080" w:type="dxa"/>
        <w:tblLook w:val="04A0" w:firstRow="1" w:lastRow="0" w:firstColumn="1" w:lastColumn="0" w:noHBand="0" w:noVBand="1"/>
      </w:tblPr>
      <w:tblGrid>
        <w:gridCol w:w="3158"/>
        <w:gridCol w:w="3157"/>
        <w:gridCol w:w="3166"/>
      </w:tblGrid>
      <w:tr w:rsidR="004D2586" w:rsidRPr="00BA4878" w14:paraId="3F3F721B" w14:textId="77777777" w:rsidTr="00FA589A">
        <w:tc>
          <w:tcPr>
            <w:tcW w:w="3158" w:type="dxa"/>
            <w:shd w:val="clear" w:color="auto" w:fill="B3B3B3"/>
          </w:tcPr>
          <w:p w14:paraId="20FB979F" w14:textId="77777777" w:rsidR="004D2586" w:rsidRPr="00BA4878" w:rsidRDefault="004D2586" w:rsidP="004D2586">
            <w:pPr>
              <w:widowControl w:val="0"/>
              <w:autoSpaceDE w:val="0"/>
              <w:autoSpaceDN w:val="0"/>
              <w:adjustRightInd w:val="0"/>
              <w:spacing w:after="240"/>
              <w:rPr>
                <w:rFonts w:cs="Helvetica"/>
                <w:sz w:val="24"/>
                <w:lang w:eastAsia="it-IT"/>
              </w:rPr>
            </w:pPr>
            <w:r w:rsidRPr="00BA4878">
              <w:rPr>
                <w:rFonts w:cs="Helvetica"/>
                <w:sz w:val="24"/>
                <w:lang w:eastAsia="it-IT"/>
              </w:rPr>
              <w:t>Operation on Entities</w:t>
            </w:r>
          </w:p>
        </w:tc>
        <w:tc>
          <w:tcPr>
            <w:tcW w:w="3157" w:type="dxa"/>
            <w:shd w:val="clear" w:color="auto" w:fill="B3B3B3"/>
          </w:tcPr>
          <w:p w14:paraId="6EF460BD" w14:textId="77777777" w:rsidR="004D2586" w:rsidRPr="00BA4878" w:rsidRDefault="004D2586" w:rsidP="004D2586">
            <w:pPr>
              <w:widowControl w:val="0"/>
              <w:autoSpaceDE w:val="0"/>
              <w:autoSpaceDN w:val="0"/>
              <w:adjustRightInd w:val="0"/>
              <w:spacing w:after="240"/>
              <w:rPr>
                <w:rFonts w:cs="Helvetica"/>
                <w:sz w:val="24"/>
                <w:lang w:eastAsia="it-IT"/>
              </w:rPr>
            </w:pPr>
            <w:r w:rsidRPr="00BA4878">
              <w:rPr>
                <w:rFonts w:cs="Helvetica"/>
                <w:sz w:val="24"/>
                <w:lang w:eastAsia="it-IT"/>
              </w:rPr>
              <w:t>Uniform API Operation</w:t>
            </w:r>
          </w:p>
        </w:tc>
        <w:tc>
          <w:tcPr>
            <w:tcW w:w="3166" w:type="dxa"/>
            <w:shd w:val="clear" w:color="auto" w:fill="B3B3B3"/>
          </w:tcPr>
          <w:p w14:paraId="3030126B" w14:textId="77777777" w:rsidR="004D2586" w:rsidRPr="00BA4878" w:rsidRDefault="004D2586" w:rsidP="004D2586">
            <w:pPr>
              <w:widowControl w:val="0"/>
              <w:autoSpaceDE w:val="0"/>
              <w:autoSpaceDN w:val="0"/>
              <w:adjustRightInd w:val="0"/>
              <w:spacing w:after="240"/>
              <w:rPr>
                <w:rFonts w:cs="Helvetica"/>
                <w:sz w:val="24"/>
                <w:lang w:eastAsia="it-IT"/>
              </w:rPr>
            </w:pPr>
            <w:r w:rsidRPr="00BA4878">
              <w:rPr>
                <w:rFonts w:cs="Helvetica"/>
                <w:sz w:val="24"/>
                <w:lang w:eastAsia="it-IT"/>
              </w:rPr>
              <w:t>Description</w:t>
            </w:r>
          </w:p>
        </w:tc>
      </w:tr>
      <w:tr w:rsidR="004D2586" w:rsidRPr="00BA4878" w14:paraId="7770FAF6" w14:textId="77777777" w:rsidTr="00FA589A">
        <w:tc>
          <w:tcPr>
            <w:tcW w:w="3158" w:type="dxa"/>
          </w:tcPr>
          <w:p w14:paraId="00094A7B" w14:textId="77777777" w:rsidR="004D2586" w:rsidRPr="00BA4878" w:rsidRDefault="004D2586" w:rsidP="004D2586">
            <w:pPr>
              <w:widowControl w:val="0"/>
              <w:autoSpaceDE w:val="0"/>
              <w:autoSpaceDN w:val="0"/>
              <w:adjustRightInd w:val="0"/>
              <w:spacing w:after="240"/>
              <w:rPr>
                <w:rFonts w:cs="Helvetica"/>
                <w:sz w:val="24"/>
                <w:lang w:eastAsia="it-IT"/>
              </w:rPr>
            </w:pPr>
            <w:r w:rsidRPr="00BA4878">
              <w:rPr>
                <w:rFonts w:cs="Helvetica"/>
                <w:sz w:val="24"/>
                <w:lang w:eastAsia="it-IT"/>
              </w:rPr>
              <w:t>Query Entities</w:t>
            </w:r>
          </w:p>
        </w:tc>
        <w:tc>
          <w:tcPr>
            <w:tcW w:w="3157" w:type="dxa"/>
          </w:tcPr>
          <w:p w14:paraId="7F7B0DE5" w14:textId="77777777" w:rsidR="004D2586" w:rsidRPr="00BA4878" w:rsidRDefault="004D2586" w:rsidP="004D2586">
            <w:pPr>
              <w:widowControl w:val="0"/>
              <w:autoSpaceDE w:val="0"/>
              <w:autoSpaceDN w:val="0"/>
              <w:adjustRightInd w:val="0"/>
              <w:spacing w:after="240"/>
              <w:rPr>
                <w:rFonts w:cs="Helvetica"/>
                <w:sz w:val="24"/>
                <w:lang w:eastAsia="it-IT"/>
              </w:rPr>
            </w:pPr>
            <w:r w:rsidRPr="00BA4878">
              <w:rPr>
                <w:rFonts w:cs="Helvetica"/>
                <w:sz w:val="24"/>
                <w:lang w:eastAsia="it-IT"/>
              </w:rPr>
              <w:t>GET Resource</w:t>
            </w:r>
          </w:p>
        </w:tc>
        <w:tc>
          <w:tcPr>
            <w:tcW w:w="3166" w:type="dxa"/>
          </w:tcPr>
          <w:p w14:paraId="2ED119C2" w14:textId="77777777" w:rsidR="004D2586" w:rsidRPr="00BA4878" w:rsidRDefault="004D2586" w:rsidP="004D2586">
            <w:pPr>
              <w:widowControl w:val="0"/>
              <w:autoSpaceDE w:val="0"/>
              <w:autoSpaceDN w:val="0"/>
              <w:adjustRightInd w:val="0"/>
              <w:spacing w:after="240" w:line="240" w:lineRule="auto"/>
              <w:rPr>
                <w:rFonts w:cs="Helvetica"/>
                <w:sz w:val="24"/>
                <w:lang w:eastAsia="it-IT"/>
              </w:rPr>
            </w:pPr>
            <w:r w:rsidRPr="00BA4878">
              <w:rPr>
                <w:rFonts w:cs="Helvetica"/>
                <w:sz w:val="24"/>
                <w:lang w:eastAsia="it-IT"/>
              </w:rPr>
              <w:t>GET must be used to retrieve a representation of a resource.</w:t>
            </w:r>
          </w:p>
          <w:p w14:paraId="26D5E9A4" w14:textId="77777777" w:rsidR="004D2586" w:rsidRPr="00BA4878" w:rsidRDefault="004D2586" w:rsidP="004D2586">
            <w:pPr>
              <w:widowControl w:val="0"/>
              <w:autoSpaceDE w:val="0"/>
              <w:autoSpaceDN w:val="0"/>
              <w:adjustRightInd w:val="0"/>
              <w:spacing w:after="240"/>
              <w:rPr>
                <w:rFonts w:cs="Helvetica"/>
                <w:sz w:val="24"/>
                <w:lang w:eastAsia="it-IT"/>
              </w:rPr>
            </w:pPr>
          </w:p>
        </w:tc>
      </w:tr>
      <w:tr w:rsidR="004D2586" w:rsidRPr="00BA4878" w14:paraId="008C7C74" w14:textId="77777777" w:rsidTr="00FA589A">
        <w:tc>
          <w:tcPr>
            <w:tcW w:w="3158" w:type="dxa"/>
          </w:tcPr>
          <w:p w14:paraId="4458AD06" w14:textId="77777777" w:rsidR="004D2586" w:rsidRPr="00BA4878" w:rsidRDefault="004D2586" w:rsidP="004D2586">
            <w:pPr>
              <w:widowControl w:val="0"/>
              <w:autoSpaceDE w:val="0"/>
              <w:autoSpaceDN w:val="0"/>
              <w:adjustRightInd w:val="0"/>
              <w:spacing w:after="240"/>
              <w:rPr>
                <w:rFonts w:cs="Helvetica"/>
                <w:sz w:val="24"/>
                <w:lang w:eastAsia="it-IT"/>
              </w:rPr>
            </w:pPr>
            <w:r w:rsidRPr="00BA4878">
              <w:rPr>
                <w:rFonts w:cs="Helvetica"/>
                <w:sz w:val="24"/>
                <w:lang w:eastAsia="it-IT"/>
              </w:rPr>
              <w:t>Create Entity</w:t>
            </w:r>
          </w:p>
        </w:tc>
        <w:tc>
          <w:tcPr>
            <w:tcW w:w="3157" w:type="dxa"/>
          </w:tcPr>
          <w:p w14:paraId="18F28A30" w14:textId="77777777" w:rsidR="004D2586" w:rsidRPr="00BA4878" w:rsidRDefault="004D2586" w:rsidP="004D2586">
            <w:pPr>
              <w:widowControl w:val="0"/>
              <w:autoSpaceDE w:val="0"/>
              <w:autoSpaceDN w:val="0"/>
              <w:adjustRightInd w:val="0"/>
              <w:spacing w:after="240"/>
              <w:rPr>
                <w:rFonts w:cs="Helvetica"/>
                <w:sz w:val="24"/>
                <w:lang w:eastAsia="it-IT"/>
              </w:rPr>
            </w:pPr>
            <w:r w:rsidRPr="00BA4878">
              <w:rPr>
                <w:rFonts w:cs="Helvetica"/>
                <w:sz w:val="24"/>
                <w:lang w:eastAsia="it-IT"/>
              </w:rPr>
              <w:t>POST Resource</w:t>
            </w:r>
          </w:p>
        </w:tc>
        <w:tc>
          <w:tcPr>
            <w:tcW w:w="3166" w:type="dxa"/>
          </w:tcPr>
          <w:p w14:paraId="2BAC0019" w14:textId="77777777" w:rsidR="004D2586" w:rsidRPr="00BA4878" w:rsidRDefault="004D2586" w:rsidP="004D2586">
            <w:pPr>
              <w:widowControl w:val="0"/>
              <w:autoSpaceDE w:val="0"/>
              <w:autoSpaceDN w:val="0"/>
              <w:adjustRightInd w:val="0"/>
              <w:spacing w:after="240"/>
              <w:rPr>
                <w:rFonts w:cs="Helvetica"/>
                <w:sz w:val="24"/>
                <w:lang w:eastAsia="it-IT"/>
              </w:rPr>
            </w:pPr>
            <w:r w:rsidRPr="00BA4878">
              <w:rPr>
                <w:rFonts w:cs="Helvetica"/>
                <w:sz w:val="24"/>
                <w:lang w:eastAsia="it-IT"/>
              </w:rPr>
              <w:t>POST must be used to create a new resource</w:t>
            </w:r>
          </w:p>
        </w:tc>
      </w:tr>
      <w:tr w:rsidR="004D2586" w:rsidRPr="00BA4878" w14:paraId="031DA74E" w14:textId="77777777" w:rsidTr="00FA589A">
        <w:tc>
          <w:tcPr>
            <w:tcW w:w="3158" w:type="dxa"/>
          </w:tcPr>
          <w:p w14:paraId="288F188D" w14:textId="77777777" w:rsidR="004D2586" w:rsidRPr="00BA4878" w:rsidRDefault="004D2586" w:rsidP="004D2586">
            <w:pPr>
              <w:widowControl w:val="0"/>
              <w:autoSpaceDE w:val="0"/>
              <w:autoSpaceDN w:val="0"/>
              <w:adjustRightInd w:val="0"/>
              <w:spacing w:after="240"/>
              <w:rPr>
                <w:rFonts w:cs="Helvetica"/>
                <w:sz w:val="24"/>
                <w:lang w:eastAsia="it-IT"/>
              </w:rPr>
            </w:pPr>
            <w:r w:rsidRPr="00BA4878">
              <w:rPr>
                <w:rFonts w:cs="Helvetica"/>
                <w:sz w:val="24"/>
                <w:lang w:eastAsia="it-IT"/>
              </w:rPr>
              <w:t>Partial Update of an Entity</w:t>
            </w:r>
          </w:p>
        </w:tc>
        <w:tc>
          <w:tcPr>
            <w:tcW w:w="3157" w:type="dxa"/>
          </w:tcPr>
          <w:p w14:paraId="14ADABB9" w14:textId="77777777" w:rsidR="004D2586" w:rsidRPr="00BA4878" w:rsidRDefault="004D2586" w:rsidP="004D2586">
            <w:pPr>
              <w:widowControl w:val="0"/>
              <w:autoSpaceDE w:val="0"/>
              <w:autoSpaceDN w:val="0"/>
              <w:adjustRightInd w:val="0"/>
              <w:spacing w:after="240"/>
              <w:rPr>
                <w:rFonts w:cs="Helvetica"/>
                <w:sz w:val="24"/>
                <w:lang w:eastAsia="it-IT"/>
              </w:rPr>
            </w:pPr>
            <w:r w:rsidRPr="00BA4878">
              <w:rPr>
                <w:rFonts w:cs="Helvetica"/>
                <w:sz w:val="24"/>
                <w:lang w:eastAsia="it-IT"/>
              </w:rPr>
              <w:t>PATCH Resource</w:t>
            </w:r>
          </w:p>
        </w:tc>
        <w:tc>
          <w:tcPr>
            <w:tcW w:w="3166" w:type="dxa"/>
          </w:tcPr>
          <w:p w14:paraId="65A196A8" w14:textId="77777777" w:rsidR="004D2586" w:rsidRPr="00BA4878" w:rsidRDefault="004D2586" w:rsidP="004D2586">
            <w:pPr>
              <w:widowControl w:val="0"/>
              <w:autoSpaceDE w:val="0"/>
              <w:autoSpaceDN w:val="0"/>
              <w:adjustRightInd w:val="0"/>
              <w:spacing w:after="240"/>
              <w:rPr>
                <w:rFonts w:cs="Helvetica"/>
                <w:sz w:val="24"/>
                <w:lang w:eastAsia="it-IT"/>
              </w:rPr>
            </w:pPr>
            <w:r w:rsidRPr="00BA4878">
              <w:rPr>
                <w:rFonts w:cs="Helvetica"/>
                <w:sz w:val="24"/>
                <w:lang w:eastAsia="it-IT"/>
              </w:rPr>
              <w:t>PATCH must be used to partially update a resource</w:t>
            </w:r>
          </w:p>
        </w:tc>
      </w:tr>
      <w:tr w:rsidR="004D2586" w:rsidRPr="00BA4878" w14:paraId="2A0EB449" w14:textId="77777777" w:rsidTr="00FA589A">
        <w:tc>
          <w:tcPr>
            <w:tcW w:w="3158" w:type="dxa"/>
          </w:tcPr>
          <w:p w14:paraId="23A8054C" w14:textId="77777777" w:rsidR="004D2586" w:rsidRPr="00BA4878" w:rsidRDefault="004D2586" w:rsidP="004D2586">
            <w:pPr>
              <w:widowControl w:val="0"/>
              <w:autoSpaceDE w:val="0"/>
              <w:autoSpaceDN w:val="0"/>
              <w:adjustRightInd w:val="0"/>
              <w:spacing w:after="240"/>
              <w:rPr>
                <w:rFonts w:cs="Helvetica"/>
                <w:sz w:val="24"/>
                <w:lang w:eastAsia="it-IT"/>
              </w:rPr>
            </w:pPr>
            <w:r w:rsidRPr="00BA4878">
              <w:rPr>
                <w:rFonts w:cs="Helvetica"/>
                <w:sz w:val="24"/>
                <w:lang w:eastAsia="it-IT"/>
              </w:rPr>
              <w:t>Remove an Entity</w:t>
            </w:r>
          </w:p>
        </w:tc>
        <w:tc>
          <w:tcPr>
            <w:tcW w:w="3157" w:type="dxa"/>
          </w:tcPr>
          <w:p w14:paraId="7FE003A8" w14:textId="77777777" w:rsidR="004D2586" w:rsidRPr="00BA4878" w:rsidRDefault="004D2586" w:rsidP="004D2586">
            <w:pPr>
              <w:widowControl w:val="0"/>
              <w:autoSpaceDE w:val="0"/>
              <w:autoSpaceDN w:val="0"/>
              <w:adjustRightInd w:val="0"/>
              <w:spacing w:after="240"/>
              <w:rPr>
                <w:rFonts w:cs="Helvetica"/>
                <w:sz w:val="24"/>
                <w:lang w:eastAsia="it-IT"/>
              </w:rPr>
            </w:pPr>
            <w:r w:rsidRPr="00BA4878">
              <w:rPr>
                <w:rFonts w:cs="Helvetica"/>
                <w:sz w:val="24"/>
                <w:lang w:eastAsia="it-IT"/>
              </w:rPr>
              <w:t>DELETE Resource</w:t>
            </w:r>
          </w:p>
        </w:tc>
        <w:tc>
          <w:tcPr>
            <w:tcW w:w="3166" w:type="dxa"/>
          </w:tcPr>
          <w:p w14:paraId="4FF94D13" w14:textId="77777777" w:rsidR="004D2586" w:rsidRPr="00BA4878" w:rsidRDefault="004D2586" w:rsidP="004D2586">
            <w:pPr>
              <w:widowControl w:val="0"/>
              <w:autoSpaceDE w:val="0"/>
              <w:autoSpaceDN w:val="0"/>
              <w:adjustRightInd w:val="0"/>
              <w:spacing w:after="240"/>
              <w:rPr>
                <w:rFonts w:cs="Helvetica"/>
                <w:sz w:val="24"/>
                <w:lang w:eastAsia="it-IT"/>
              </w:rPr>
            </w:pPr>
            <w:r w:rsidRPr="00BA4878">
              <w:rPr>
                <w:rFonts w:cs="Helvetica"/>
                <w:sz w:val="24"/>
                <w:lang w:eastAsia="it-IT"/>
              </w:rPr>
              <w:t>DELETE must be used to remove a resource</w:t>
            </w:r>
          </w:p>
        </w:tc>
      </w:tr>
    </w:tbl>
    <w:p w14:paraId="11271AF5" w14:textId="77777777" w:rsidR="004D2586" w:rsidRPr="00BA4878" w:rsidRDefault="004D2586" w:rsidP="002B6E8C">
      <w:pPr>
        <w:rPr>
          <w:rFonts w:ascii="Times New Roman" w:hAnsi="Times New Roman"/>
          <w:sz w:val="24"/>
          <w:lang w:eastAsia="it-IT"/>
        </w:rPr>
      </w:pPr>
    </w:p>
    <w:p w14:paraId="2441D297" w14:textId="77777777" w:rsidR="004D2586" w:rsidRPr="00BA4878" w:rsidRDefault="008B21DE" w:rsidP="002B6E8C">
      <w:pPr>
        <w:rPr>
          <w:rFonts w:cs="Helvetica"/>
          <w:sz w:val="24"/>
          <w:lang w:eastAsia="it-IT"/>
        </w:rPr>
      </w:pPr>
      <w:r w:rsidRPr="00BA4878">
        <w:rPr>
          <w:rFonts w:cs="Helvetica"/>
          <w:sz w:val="24"/>
          <w:lang w:eastAsia="it-IT"/>
        </w:rPr>
        <w:t>Filtering and attribute selection rules are described in the TMF REST Design Guidelines</w:t>
      </w:r>
      <w:r w:rsidR="00A12428" w:rsidRPr="00A12428">
        <w:rPr>
          <w:rFonts w:cs="Helvetica"/>
          <w:sz w:val="24"/>
          <w:lang w:eastAsia="it-IT"/>
        </w:rPr>
        <w:t xml:space="preserve"> Part 1 document</w:t>
      </w:r>
      <w:r w:rsidRPr="00BA4878">
        <w:rPr>
          <w:rFonts w:cs="Helvetica"/>
          <w:sz w:val="24"/>
          <w:lang w:eastAsia="it-IT"/>
        </w:rPr>
        <w:t>.</w:t>
      </w:r>
    </w:p>
    <w:p w14:paraId="0C38BD6E" w14:textId="77777777" w:rsidR="008B21DE" w:rsidRPr="00BA4878" w:rsidRDefault="008B21DE" w:rsidP="002B6E8C">
      <w:pPr>
        <w:rPr>
          <w:rFonts w:cs="Helvetica"/>
          <w:sz w:val="24"/>
          <w:lang w:eastAsia="it-IT"/>
        </w:rPr>
      </w:pPr>
      <w:r w:rsidRPr="00BA4878">
        <w:rPr>
          <w:rFonts w:cs="Helvetica"/>
          <w:sz w:val="24"/>
          <w:lang w:eastAsia="it-IT"/>
        </w:rPr>
        <w:t xml:space="preserve">Notifications </w:t>
      </w:r>
      <w:r w:rsidR="001B7861" w:rsidRPr="00BA4878">
        <w:rPr>
          <w:rFonts w:cs="Helvetica"/>
          <w:sz w:val="24"/>
          <w:lang w:eastAsia="it-IT"/>
        </w:rPr>
        <w:t>are also</w:t>
      </w:r>
      <w:r w:rsidRPr="00BA4878">
        <w:rPr>
          <w:rFonts w:cs="Helvetica"/>
          <w:sz w:val="24"/>
          <w:lang w:eastAsia="it-IT"/>
        </w:rPr>
        <w:t xml:space="preserve"> described in a subsequent section.</w:t>
      </w:r>
    </w:p>
    <w:p w14:paraId="77C7DEE1" w14:textId="77777777" w:rsidR="004D2586" w:rsidRPr="00BA4878" w:rsidRDefault="004D2586" w:rsidP="002B6E8C">
      <w:pPr>
        <w:rPr>
          <w:rFonts w:ascii="Times New Roman" w:hAnsi="Times New Roman"/>
          <w:sz w:val="24"/>
          <w:lang w:eastAsia="it-IT"/>
        </w:rPr>
      </w:pPr>
    </w:p>
    <w:p w14:paraId="49BE473D" w14:textId="77777777" w:rsidR="00E26A94" w:rsidRDefault="00C47126">
      <w:pPr>
        <w:pStyle w:val="Heading2"/>
      </w:pPr>
      <w:bookmarkStart w:id="36" w:name="_Toc41638016"/>
      <w:r>
        <w:t>Operations on Check Service Qualification</w:t>
      </w:r>
      <w:bookmarkEnd w:id="36"/>
    </w:p>
    <w:p w14:paraId="23BFBF69" w14:textId="77777777" w:rsidR="00E26A94" w:rsidRDefault="00C47126">
      <w:pPr>
        <w:pStyle w:val="Heading3"/>
      </w:pPr>
      <w:bookmarkStart w:id="37" w:name="_Toc41638017"/>
      <w:r>
        <w:t>List check service qualifications</w:t>
      </w:r>
      <w:bookmarkEnd w:id="37"/>
    </w:p>
    <w:p w14:paraId="0E1EE73B" w14:textId="77777777" w:rsidR="00E26A94" w:rsidRDefault="00C47126">
      <w:r>
        <w:rPr>
          <w:rFonts w:ascii="Courier" w:hAnsi="Courier"/>
          <w:b/>
          <w:sz w:val="28"/>
        </w:rPr>
        <w:t xml:space="preserve">  GET /checkServiceQualification?fields=...&amp;{filtering}</w:t>
      </w:r>
    </w:p>
    <w:p w14:paraId="52996BDE" w14:textId="77777777" w:rsidR="00E26A94" w:rsidRDefault="00C47126">
      <w:r>
        <w:rPr>
          <w:b/>
        </w:rPr>
        <w:t>Description</w:t>
      </w:r>
    </w:p>
    <w:p w14:paraId="62CC0EA5" w14:textId="77777777" w:rsidR="00E26A94" w:rsidRDefault="00C47126">
      <w:r>
        <w:t>This operation list check service qualification entities.</w:t>
      </w:r>
      <w:r>
        <w:br/>
        <w:t>Attribute selection is enabled for all first level attributes.</w:t>
      </w:r>
      <w:r>
        <w:br/>
        <w:t>Filtering may be available depending on the compliance level supported by an implementation.</w:t>
      </w:r>
    </w:p>
    <w:p w14:paraId="495AB877" w14:textId="77777777" w:rsidR="00E26A94" w:rsidRDefault="00E26A94"/>
    <w:p w14:paraId="386395FB" w14:textId="77777777" w:rsidR="00E26A94" w:rsidRDefault="00C47126">
      <w:r>
        <w:rPr>
          <w:b/>
        </w:rPr>
        <w:t>Usage Samples</w:t>
      </w:r>
    </w:p>
    <w:p w14:paraId="5F7D9579" w14:textId="77777777" w:rsidR="00E26A94" w:rsidRDefault="00C47126">
      <w:r>
        <w:t>Here's an example of a request for retrieving all the CheckServiceQualification that were completed.</w:t>
      </w:r>
    </w:p>
    <w:tbl>
      <w:tblPr>
        <w:tblStyle w:val="JsonRequest"/>
        <w:tblW w:w="0" w:type="auto"/>
        <w:tblLook w:val="04A0" w:firstRow="1" w:lastRow="0" w:firstColumn="1" w:lastColumn="0" w:noHBand="0" w:noVBand="1"/>
      </w:tblPr>
      <w:tblGrid>
        <w:gridCol w:w="10277"/>
      </w:tblGrid>
      <w:tr w:rsidR="00E26A94" w14:paraId="6DCD474D" w14:textId="77777777" w:rsidTr="00E26A94">
        <w:tc>
          <w:tcPr>
            <w:tcW w:w="10205" w:type="dxa"/>
          </w:tcPr>
          <w:p w14:paraId="6FDC343F" w14:textId="77777777" w:rsidR="00E26A94" w:rsidRDefault="00C47126">
            <w:r>
              <w:rPr>
                <w:b/>
              </w:rPr>
              <w:br/>
              <w:t>Request</w:t>
            </w:r>
            <w:r>
              <w:rPr>
                <w:b/>
              </w:rPr>
              <w:br/>
            </w:r>
          </w:p>
        </w:tc>
      </w:tr>
      <w:tr w:rsidR="00E26A94" w14:paraId="506E1AFF" w14:textId="77777777" w:rsidTr="00E26A94">
        <w:trPr>
          <w:cnfStyle w:val="000000010000" w:firstRow="0" w:lastRow="0" w:firstColumn="0" w:lastColumn="0" w:oddVBand="0" w:evenVBand="0" w:oddHBand="0" w:evenHBand="1" w:firstRowFirstColumn="0" w:firstRowLastColumn="0" w:lastRowFirstColumn="0" w:lastRowLastColumn="0"/>
        </w:trPr>
        <w:tc>
          <w:tcPr>
            <w:tcW w:w="10205" w:type="dxa"/>
          </w:tcPr>
          <w:p w14:paraId="77353CE5" w14:textId="77777777" w:rsidR="00E26A94" w:rsidRDefault="00C47126">
            <w:r>
              <w:rPr>
                <w:sz w:val="20"/>
              </w:rPr>
              <w:t>GET /tmf-api/serviceQualificationManagement/v4/checkServiceQualification?fields=id,description,expectedQualificationDate,qualificationResult&amp;state=done</w:t>
            </w:r>
            <w:r>
              <w:rPr>
                <w:sz w:val="20"/>
              </w:rPr>
              <w:br/>
              <w:t>Accept: application/json</w:t>
            </w:r>
            <w:r>
              <w:rPr>
                <w:sz w:val="20"/>
              </w:rPr>
              <w:br/>
            </w:r>
            <w:r>
              <w:rPr>
                <w:sz w:val="20"/>
              </w:rPr>
              <w:br/>
            </w:r>
          </w:p>
        </w:tc>
      </w:tr>
      <w:tr w:rsidR="00E26A94" w14:paraId="668DD58B" w14:textId="77777777" w:rsidTr="00E26A94">
        <w:tc>
          <w:tcPr>
            <w:tcW w:w="10205" w:type="dxa"/>
          </w:tcPr>
          <w:p w14:paraId="2B0E8194" w14:textId="77777777" w:rsidR="00E26A94" w:rsidRDefault="00C47126">
            <w:r>
              <w:rPr>
                <w:b/>
              </w:rPr>
              <w:br/>
              <w:t>Response</w:t>
            </w:r>
            <w:r>
              <w:rPr>
                <w:b/>
              </w:rPr>
              <w:br/>
            </w:r>
          </w:p>
        </w:tc>
      </w:tr>
      <w:tr w:rsidR="00E26A94" w14:paraId="1E5F558D" w14:textId="77777777" w:rsidTr="00E26A94">
        <w:trPr>
          <w:cnfStyle w:val="000000010000" w:firstRow="0" w:lastRow="0" w:firstColumn="0" w:lastColumn="0" w:oddVBand="0" w:evenVBand="0" w:oddHBand="0" w:evenHBand="1" w:firstRowFirstColumn="0" w:firstRowLastColumn="0" w:lastRowFirstColumn="0" w:lastRowLastColumn="0"/>
        </w:trPr>
        <w:tc>
          <w:tcPr>
            <w:tcW w:w="10205" w:type="dxa"/>
          </w:tcPr>
          <w:p w14:paraId="6A4619F9" w14:textId="77777777" w:rsidR="00E26A94" w:rsidRDefault="00C47126">
            <w:r>
              <w:rPr>
                <w:sz w:val="20"/>
              </w:rPr>
              <w:t>200</w:t>
            </w:r>
            <w:r>
              <w:rPr>
                <w:sz w:val="20"/>
              </w:rPr>
              <w:br/>
            </w:r>
            <w:r>
              <w:rPr>
                <w:sz w:val="20"/>
              </w:rPr>
              <w:br/>
              <w:t>[</w:t>
            </w:r>
            <w:r>
              <w:rPr>
                <w:sz w:val="20"/>
              </w:rPr>
              <w:br/>
              <w:t xml:space="preserve">    {</w:t>
            </w:r>
            <w:r>
              <w:rPr>
                <w:sz w:val="20"/>
              </w:rPr>
              <w:br/>
              <w:t xml:space="preserve">        "id": "48",</w:t>
            </w:r>
            <w:r>
              <w:rPr>
                <w:sz w:val="20"/>
              </w:rPr>
              <w:br/>
              <w:t xml:space="preserve">        "description": "check service qualification for IP",</w:t>
            </w:r>
            <w:r>
              <w:rPr>
                <w:sz w:val="20"/>
              </w:rPr>
              <w:br/>
              <w:t xml:space="preserve">        "expectedQualificationDate": "2020-04-11T14:23:33.239Z",</w:t>
            </w:r>
            <w:r>
              <w:rPr>
                <w:sz w:val="20"/>
              </w:rPr>
              <w:br/>
              <w:t xml:space="preserve">        "qualificationResult": "qualified"</w:t>
            </w:r>
            <w:r>
              <w:rPr>
                <w:sz w:val="20"/>
              </w:rPr>
              <w:br/>
              <w:t xml:space="preserve">    },</w:t>
            </w:r>
            <w:r>
              <w:rPr>
                <w:sz w:val="20"/>
              </w:rPr>
              <w:br/>
              <w:t xml:space="preserve">    {</w:t>
            </w:r>
            <w:r>
              <w:rPr>
                <w:sz w:val="20"/>
              </w:rPr>
              <w:br/>
              <w:t xml:space="preserve">        "id": "44",</w:t>
            </w:r>
            <w:r>
              <w:rPr>
                <w:sz w:val="20"/>
              </w:rPr>
              <w:br/>
              <w:t xml:space="preserve">        "description": "check service qualification illustration",</w:t>
            </w:r>
            <w:r>
              <w:rPr>
                <w:sz w:val="20"/>
              </w:rPr>
              <w:br/>
              <w:t xml:space="preserve">        "expectedQualificationDate": "2020-04-11T15:20:39.239Z",</w:t>
            </w:r>
            <w:r>
              <w:rPr>
                <w:sz w:val="20"/>
              </w:rPr>
              <w:br/>
              <w:t xml:space="preserve">        "qualificationResult": "alternate"</w:t>
            </w:r>
            <w:r>
              <w:rPr>
                <w:sz w:val="20"/>
              </w:rPr>
              <w:br/>
              <w:t xml:space="preserve">    },</w:t>
            </w:r>
            <w:r>
              <w:rPr>
                <w:sz w:val="20"/>
              </w:rPr>
              <w:br/>
              <w:t xml:space="preserve">    {</w:t>
            </w:r>
            <w:r>
              <w:rPr>
                <w:sz w:val="20"/>
              </w:rPr>
              <w:br/>
              <w:t xml:space="preserve">        "id": "41",</w:t>
            </w:r>
            <w:r>
              <w:rPr>
                <w:sz w:val="20"/>
              </w:rPr>
              <w:br/>
              <w:t xml:space="preserve">        "description": "check service qualification for an UNI access",</w:t>
            </w:r>
            <w:r>
              <w:rPr>
                <w:sz w:val="20"/>
              </w:rPr>
              <w:br/>
              <w:t xml:space="preserve">        "expectedQualificationDate": "2020-04-11T17:10:39.239Z",</w:t>
            </w:r>
            <w:r>
              <w:rPr>
                <w:sz w:val="20"/>
              </w:rPr>
              <w:br/>
              <w:t xml:space="preserve">        "qualificationResult": "qualified"</w:t>
            </w:r>
            <w:r>
              <w:rPr>
                <w:sz w:val="20"/>
              </w:rPr>
              <w:br/>
              <w:t xml:space="preserve">    }</w:t>
            </w:r>
            <w:r>
              <w:rPr>
                <w:sz w:val="20"/>
              </w:rPr>
              <w:br/>
              <w:t>]</w:t>
            </w:r>
            <w:r>
              <w:rPr>
                <w:sz w:val="20"/>
              </w:rPr>
              <w:br/>
            </w:r>
          </w:p>
        </w:tc>
      </w:tr>
    </w:tbl>
    <w:p w14:paraId="4A61D1DF" w14:textId="77777777" w:rsidR="00E26A94" w:rsidRDefault="00C47126">
      <w:pPr>
        <w:pStyle w:val="Heading3"/>
      </w:pPr>
      <w:bookmarkStart w:id="38" w:name="_Toc41638018"/>
      <w:r>
        <w:t>Retrieve check service qualification</w:t>
      </w:r>
      <w:bookmarkEnd w:id="38"/>
    </w:p>
    <w:p w14:paraId="25BD3513" w14:textId="77777777" w:rsidR="00E26A94" w:rsidRDefault="00C47126">
      <w:r>
        <w:rPr>
          <w:rFonts w:ascii="Courier" w:hAnsi="Courier"/>
          <w:b/>
          <w:sz w:val="28"/>
        </w:rPr>
        <w:t xml:space="preserve">  GET /checkServiceQualification/{id}?fields=...&amp;{filtering}</w:t>
      </w:r>
    </w:p>
    <w:p w14:paraId="66A9E44E" w14:textId="77777777" w:rsidR="00E26A94" w:rsidRDefault="00C47126">
      <w:r>
        <w:rPr>
          <w:b/>
        </w:rPr>
        <w:t>Description</w:t>
      </w:r>
    </w:p>
    <w:p w14:paraId="1EA86C57" w14:textId="77777777" w:rsidR="00E26A94" w:rsidRDefault="00C47126">
      <w:r>
        <w:t>This operation retrieves a check service qualification entity.</w:t>
      </w:r>
      <w:r>
        <w:br/>
        <w:t>Attribute selection is enabled for all first level attributes.</w:t>
      </w:r>
      <w:r>
        <w:br/>
        <w:t>Filtering on sub-resources may be available depending on the compliance level supported by an implementation.</w:t>
      </w:r>
    </w:p>
    <w:p w14:paraId="3E50FD94" w14:textId="77777777" w:rsidR="00E26A94" w:rsidRDefault="00E26A94"/>
    <w:p w14:paraId="7BC5C9BE" w14:textId="77777777" w:rsidR="00294D3D" w:rsidRDefault="00294D3D">
      <w:pPr>
        <w:rPr>
          <w:b/>
        </w:rPr>
      </w:pPr>
      <w:r>
        <w:rPr>
          <w:b/>
        </w:rPr>
        <w:br w:type="page"/>
      </w:r>
    </w:p>
    <w:p w14:paraId="441CE48B" w14:textId="70E0D12E" w:rsidR="00E26A94" w:rsidRDefault="00C47126">
      <w:r>
        <w:rPr>
          <w:b/>
        </w:rPr>
        <w:t>Usage Samples</w:t>
      </w:r>
    </w:p>
    <w:p w14:paraId="237870CE" w14:textId="77777777" w:rsidR="00E26A94" w:rsidRDefault="00C47126">
      <w:r>
        <w:t>Here's a sample of a request for retrieving a CheckServiceQualification resource based on its id</w:t>
      </w:r>
    </w:p>
    <w:tbl>
      <w:tblPr>
        <w:tblStyle w:val="JsonRequest"/>
        <w:tblW w:w="0" w:type="auto"/>
        <w:tblLook w:val="04A0" w:firstRow="1" w:lastRow="0" w:firstColumn="1" w:lastColumn="0" w:noHBand="0" w:noVBand="1"/>
      </w:tblPr>
      <w:tblGrid>
        <w:gridCol w:w="10205"/>
      </w:tblGrid>
      <w:tr w:rsidR="00E26A94" w14:paraId="477995FB" w14:textId="77777777" w:rsidTr="00E26A94">
        <w:tc>
          <w:tcPr>
            <w:tcW w:w="10205" w:type="dxa"/>
          </w:tcPr>
          <w:p w14:paraId="5E8C4D2D" w14:textId="77777777" w:rsidR="00E26A94" w:rsidRDefault="00C47126">
            <w:r>
              <w:rPr>
                <w:b/>
              </w:rPr>
              <w:br/>
              <w:t>Request</w:t>
            </w:r>
            <w:r>
              <w:rPr>
                <w:b/>
              </w:rPr>
              <w:br/>
            </w:r>
          </w:p>
        </w:tc>
      </w:tr>
      <w:tr w:rsidR="00E26A94" w14:paraId="08E27491" w14:textId="77777777" w:rsidTr="00E26A94">
        <w:trPr>
          <w:cnfStyle w:val="000000010000" w:firstRow="0" w:lastRow="0" w:firstColumn="0" w:lastColumn="0" w:oddVBand="0" w:evenVBand="0" w:oddHBand="0" w:evenHBand="1" w:firstRowFirstColumn="0" w:firstRowLastColumn="0" w:lastRowFirstColumn="0" w:lastRowLastColumn="0"/>
        </w:trPr>
        <w:tc>
          <w:tcPr>
            <w:tcW w:w="10205" w:type="dxa"/>
          </w:tcPr>
          <w:p w14:paraId="1E7BA7D6" w14:textId="77777777" w:rsidR="00E26A94" w:rsidRDefault="00C47126">
            <w:r>
              <w:rPr>
                <w:sz w:val="20"/>
              </w:rPr>
              <w:t>GET /tmf-api/serviceQualificationManagement/v4/checkServiceQualification/44</w:t>
            </w:r>
            <w:r>
              <w:rPr>
                <w:sz w:val="20"/>
              </w:rPr>
              <w:br/>
              <w:t>Accept: application/json</w:t>
            </w:r>
            <w:r>
              <w:rPr>
                <w:sz w:val="20"/>
              </w:rPr>
              <w:br/>
            </w:r>
            <w:r>
              <w:rPr>
                <w:sz w:val="20"/>
              </w:rPr>
              <w:br/>
            </w:r>
          </w:p>
        </w:tc>
      </w:tr>
      <w:tr w:rsidR="00E26A94" w14:paraId="4A33FE80" w14:textId="77777777" w:rsidTr="00E26A94">
        <w:tc>
          <w:tcPr>
            <w:tcW w:w="10205" w:type="dxa"/>
          </w:tcPr>
          <w:p w14:paraId="729E9E83" w14:textId="77777777" w:rsidR="00E26A94" w:rsidRDefault="00C47126">
            <w:r>
              <w:rPr>
                <w:b/>
              </w:rPr>
              <w:br/>
              <w:t>Response</w:t>
            </w:r>
            <w:r>
              <w:rPr>
                <w:b/>
              </w:rPr>
              <w:br/>
            </w:r>
          </w:p>
        </w:tc>
      </w:tr>
      <w:tr w:rsidR="00E26A94" w14:paraId="5FCC1FB0" w14:textId="77777777" w:rsidTr="00E26A94">
        <w:trPr>
          <w:cnfStyle w:val="000000010000" w:firstRow="0" w:lastRow="0" w:firstColumn="0" w:lastColumn="0" w:oddVBand="0" w:evenVBand="0" w:oddHBand="0" w:evenHBand="1" w:firstRowFirstColumn="0" w:firstRowLastColumn="0" w:lastRowFirstColumn="0" w:lastRowLastColumn="0"/>
        </w:trPr>
        <w:tc>
          <w:tcPr>
            <w:tcW w:w="10205" w:type="dxa"/>
          </w:tcPr>
          <w:p w14:paraId="47B75887" w14:textId="77777777" w:rsidR="00E26A94" w:rsidRDefault="00C47126">
            <w:r>
              <w:rPr>
                <w:sz w:val="20"/>
              </w:rPr>
              <w:t>200</w:t>
            </w:r>
            <w:r>
              <w:rPr>
                <w:sz w:val="20"/>
              </w:rPr>
              <w:br/>
            </w:r>
            <w:r>
              <w:rPr>
                <w:sz w:val="20"/>
              </w:rPr>
              <w:br/>
              <w:t>{</w:t>
            </w:r>
            <w:r>
              <w:rPr>
                <w:sz w:val="20"/>
              </w:rPr>
              <w:br/>
              <w:t xml:space="preserve">    "id": "44",</w:t>
            </w:r>
            <w:r>
              <w:rPr>
                <w:sz w:val="20"/>
              </w:rPr>
              <w:br/>
              <w:t xml:space="preserve">    "href": "ttp://serverlocation:port/serviceQualificationManagement/v4/checkServiceQualification/456",</w:t>
            </w:r>
            <w:r>
              <w:rPr>
                <w:sz w:val="20"/>
              </w:rPr>
              <w:br/>
              <w:t xml:space="preserve">    "checkServiceQualificationDate": "2020-04-10T19:20:39.239Z",</w:t>
            </w:r>
            <w:r>
              <w:rPr>
                <w:sz w:val="20"/>
              </w:rPr>
              <w:br/>
              <w:t xml:space="preserve">    "description": "check service qualification illustration",</w:t>
            </w:r>
            <w:r>
              <w:rPr>
                <w:sz w:val="20"/>
              </w:rPr>
              <w:br/>
              <w:t xml:space="preserve">    "effectiveQualificationDate": "2020-04-11T15:20:39.239Z",</w:t>
            </w:r>
            <w:r>
              <w:rPr>
                <w:sz w:val="20"/>
              </w:rPr>
              <w:br/>
              <w:t xml:space="preserve">    "expectedQualificationDate": "2020-04-11T15:20:39.239Z",</w:t>
            </w:r>
            <w:r>
              <w:rPr>
                <w:sz w:val="20"/>
              </w:rPr>
              <w:br/>
              <w:t xml:space="preserve">    "expirationDate": "2020-04-24T19:20:39.239Z",</w:t>
            </w:r>
            <w:r>
              <w:rPr>
                <w:sz w:val="20"/>
              </w:rPr>
              <w:br/>
              <w:t xml:space="preserve">    "externalId": "CSQ1",</w:t>
            </w:r>
            <w:r>
              <w:rPr>
                <w:sz w:val="20"/>
              </w:rPr>
              <w:br/>
              <w:t xml:space="preserve">    "provideAlternative": true,</w:t>
            </w:r>
            <w:r>
              <w:rPr>
                <w:sz w:val="20"/>
              </w:rPr>
              <w:br/>
              <w:t xml:space="preserve">    "provideUnavailabilityReason": true,</w:t>
            </w:r>
            <w:r>
              <w:rPr>
                <w:sz w:val="20"/>
              </w:rPr>
              <w:br/>
              <w:t xml:space="preserve">    "instantSyncQualification": false,</w:t>
            </w:r>
            <w:r>
              <w:rPr>
                <w:sz w:val="20"/>
              </w:rPr>
              <w:br/>
              <w:t xml:space="preserve">    "qualificationResult": "alternate",</w:t>
            </w:r>
            <w:r>
              <w:rPr>
                <w:sz w:val="20"/>
              </w:rPr>
              <w:br/>
              <w:t xml:space="preserve">    "relatedParty": [</w:t>
            </w:r>
            <w:r>
              <w:rPr>
                <w:sz w:val="20"/>
              </w:rPr>
              <w:br/>
              <w:t xml:space="preserve">        {</w:t>
            </w:r>
            <w:r>
              <w:rPr>
                <w:sz w:val="20"/>
              </w:rPr>
              <w:br/>
              <w:t xml:space="preserve">            "id": "456",</w:t>
            </w:r>
            <w:r>
              <w:rPr>
                <w:sz w:val="20"/>
              </w:rPr>
              <w:br/>
              <w:t xml:space="preserve">            "href": "http://serverlocation:port/partyManagement/v4/party/456",</w:t>
            </w:r>
            <w:r>
              <w:rPr>
                <w:sz w:val="20"/>
              </w:rPr>
              <w:br/>
              <w:t xml:space="preserve">            "name": "Jean Pontus",</w:t>
            </w:r>
            <w:r>
              <w:rPr>
                <w:sz w:val="20"/>
              </w:rPr>
              <w:br/>
              <w:t xml:space="preserve">            "role": "Buyer contact",</w:t>
            </w:r>
            <w:r>
              <w:rPr>
                <w:sz w:val="20"/>
              </w:rPr>
              <w:br/>
              <w:t xml:space="preserve">            "@type": "RelatedParty",</w:t>
            </w:r>
            <w:r>
              <w:rPr>
                <w:sz w:val="20"/>
              </w:rPr>
              <w:br/>
              <w:t xml:space="preserve">            "@referredType": "Individual"</w:t>
            </w:r>
            <w:r>
              <w:rPr>
                <w:sz w:val="20"/>
              </w:rPr>
              <w:br/>
              <w:t xml:space="preserve">        }</w:t>
            </w:r>
            <w:r>
              <w:rPr>
                <w:sz w:val="20"/>
              </w:rPr>
              <w:br/>
              <w:t xml:space="preserve">    ],</w:t>
            </w:r>
            <w:r>
              <w:rPr>
                <w:sz w:val="20"/>
              </w:rPr>
              <w:br/>
              <w:t xml:space="preserve">    "serviceQualificationItem": [</w:t>
            </w:r>
            <w:r>
              <w:rPr>
                <w:sz w:val="20"/>
              </w:rPr>
              <w:br/>
              <w:t xml:space="preserve">        {</w:t>
            </w:r>
            <w:r>
              <w:rPr>
                <w:sz w:val="20"/>
              </w:rPr>
              <w:br/>
              <w:t xml:space="preserve">            "id": "1",</w:t>
            </w:r>
            <w:r>
              <w:rPr>
                <w:sz w:val="20"/>
              </w:rPr>
              <w:br/>
              <w:t xml:space="preserve">            "expectedActivationDate": "2020-04-16T19:20:39.239Z",</w:t>
            </w:r>
            <w:r>
              <w:rPr>
                <w:sz w:val="20"/>
              </w:rPr>
              <w:br/>
              <w:t xml:space="preserve">            "expectedServiceAvailabilityDate": "2020-04-11T19:20:39.239Z",</w:t>
            </w:r>
            <w:r>
              <w:rPr>
                <w:sz w:val="20"/>
              </w:rPr>
              <w:br/>
              <w:t xml:space="preserve">            "expirationDate": "2020-04-24T19:20:39.239Z",</w:t>
            </w:r>
            <w:r>
              <w:rPr>
                <w:sz w:val="20"/>
              </w:rPr>
              <w:br/>
              <w:t xml:space="preserve">            "qualificationResult": "alternate",</w:t>
            </w:r>
            <w:r>
              <w:rPr>
                <w:sz w:val="20"/>
              </w:rPr>
              <w:br/>
              <w:t xml:space="preserve">            "state": "done",</w:t>
            </w:r>
            <w:r>
              <w:rPr>
                <w:sz w:val="20"/>
              </w:rPr>
              <w:br/>
              <w:t xml:space="preserve">            "alternateServiceProposal": [</w:t>
            </w:r>
            <w:r>
              <w:rPr>
                <w:sz w:val="20"/>
              </w:rPr>
              <w:br/>
              <w:t xml:space="preserve">                {</w:t>
            </w:r>
            <w:r>
              <w:rPr>
                <w:sz w:val="20"/>
              </w:rPr>
              <w:br/>
              <w:t xml:space="preserve">                    "id": "1",</w:t>
            </w:r>
            <w:r>
              <w:rPr>
                <w:sz w:val="20"/>
              </w:rPr>
              <w:br/>
              <w:t xml:space="preserve">                    "alternateServiceAvailabilityDate": "2020-04-15T19:20:39.239Z",</w:t>
            </w:r>
            <w:r>
              <w:rPr>
                <w:sz w:val="20"/>
              </w:rPr>
              <w:br/>
              <w:t xml:space="preserve">                    "alternateService": {</w:t>
            </w:r>
            <w:r>
              <w:rPr>
                <w:sz w:val="20"/>
              </w:rPr>
              <w:br/>
              <w:t xml:space="preserve">                        "serviceCharacteristic": [</w:t>
            </w:r>
            <w:r>
              <w:rPr>
                <w:sz w:val="20"/>
              </w:rPr>
              <w:br/>
              <w:t xml:space="preserve">                            {</w:t>
            </w:r>
            <w:r>
              <w:rPr>
                <w:sz w:val="20"/>
              </w:rPr>
              <w:br/>
              <w:t xml:space="preserve">                                "id": "1",</w:t>
            </w:r>
            <w:r>
              <w:rPr>
                <w:sz w:val="20"/>
              </w:rPr>
              <w:br/>
              <w:t xml:space="preserve">                                "name": "BroadcastQuality",</w:t>
            </w:r>
            <w:r>
              <w:rPr>
                <w:sz w:val="20"/>
              </w:rPr>
              <w:br/>
              <w:t xml:space="preserve">                                "valueType": "string",</w:t>
            </w:r>
            <w:r>
              <w:rPr>
                <w:sz w:val="20"/>
              </w:rPr>
              <w:br/>
              <w:t xml:space="preserve">                                "value": "HD",</w:t>
            </w:r>
            <w:r>
              <w:rPr>
                <w:sz w:val="20"/>
              </w:rPr>
              <w:br/>
              <w:t xml:space="preserve">                                "@type": "ServiceCharacteristic"</w:t>
            </w:r>
            <w:r>
              <w:rPr>
                <w:sz w:val="20"/>
              </w:rPr>
              <w:br/>
              <w:t xml:space="preserve">                            }</w:t>
            </w:r>
            <w:r>
              <w:rPr>
                <w:sz w:val="20"/>
              </w:rPr>
              <w:br/>
              <w:t xml:space="preserve">                        ],</w:t>
            </w:r>
            <w:r>
              <w:rPr>
                <w:sz w:val="20"/>
              </w:rPr>
              <w:br/>
              <w:t xml:space="preserve">                        "serviceSpecification": {</w:t>
            </w:r>
            <w:r>
              <w:rPr>
                <w:sz w:val="20"/>
              </w:rPr>
              <w:br/>
              <w:t xml:space="preserve">                            "id": "23",</w:t>
            </w:r>
            <w:r>
              <w:rPr>
                <w:sz w:val="20"/>
              </w:rPr>
              <w:br/>
              <w:t xml:space="preserve">                            "href": "http://serverlocation:port/ServiceCatalog/v4/serviceSpecification/23",</w:t>
            </w:r>
            <w:r>
              <w:rPr>
                <w:sz w:val="20"/>
              </w:rPr>
              <w:br/>
              <w:t xml:space="preserve">                            "name": "TVAccess",</w:t>
            </w:r>
            <w:r>
              <w:rPr>
                <w:sz w:val="20"/>
              </w:rPr>
              <w:br/>
              <w:t xml:space="preserve">                            "@type": "ServiceSpecification"</w:t>
            </w:r>
            <w:r>
              <w:rPr>
                <w:sz w:val="20"/>
              </w:rPr>
              <w:br/>
              <w:t xml:space="preserve">                        },</w:t>
            </w:r>
            <w:r>
              <w:rPr>
                <w:sz w:val="20"/>
              </w:rPr>
              <w:br/>
              <w:t xml:space="preserve">                        "@type": "Service"</w:t>
            </w:r>
            <w:r>
              <w:rPr>
                <w:sz w:val="20"/>
              </w:rPr>
              <w:br/>
              <w:t xml:space="preserve">                    },</w:t>
            </w:r>
            <w:r>
              <w:rPr>
                <w:sz w:val="20"/>
              </w:rPr>
              <w:br/>
              <w:t xml:space="preserve">                    "@type": "AlternateServiceProposal"</w:t>
            </w:r>
            <w:r>
              <w:rPr>
                <w:sz w:val="20"/>
              </w:rPr>
              <w:br/>
              <w:t xml:space="preserve">                }</w:t>
            </w:r>
            <w:r>
              <w:rPr>
                <w:sz w:val="20"/>
              </w:rPr>
              <w:br/>
              <w:t xml:space="preserve">            ],</w:t>
            </w:r>
            <w:r>
              <w:rPr>
                <w:sz w:val="20"/>
              </w:rPr>
              <w:br/>
              <w:t xml:space="preserve">            "eligibilityUnavailabilityReason": [</w:t>
            </w:r>
            <w:r>
              <w:rPr>
                <w:sz w:val="20"/>
              </w:rPr>
              <w:br/>
              <w:t xml:space="preserve">                {</w:t>
            </w:r>
            <w:r>
              <w:rPr>
                <w:sz w:val="20"/>
              </w:rPr>
              <w:br/>
              <w:t xml:space="preserve">                    "code": "26-001",</w:t>
            </w:r>
            <w:r>
              <w:rPr>
                <w:sz w:val="20"/>
              </w:rPr>
              <w:br/>
              <w:t xml:space="preserve">                    "label": "not enough bandwith at this place"</w:t>
            </w:r>
            <w:r>
              <w:rPr>
                <w:sz w:val="20"/>
              </w:rPr>
              <w:br/>
              <w:t xml:space="preserve">                }</w:t>
            </w:r>
            <w:r>
              <w:rPr>
                <w:sz w:val="20"/>
              </w:rPr>
              <w:br/>
              <w:t xml:space="preserve">            ],</w:t>
            </w:r>
            <w:r>
              <w:rPr>
                <w:sz w:val="20"/>
              </w:rPr>
              <w:br/>
              <w:t xml:space="preserve">            "service": {</w:t>
            </w:r>
            <w:r>
              <w:rPr>
                <w:sz w:val="20"/>
              </w:rPr>
              <w:br/>
              <w:t xml:space="preserve">                "place": [</w:t>
            </w:r>
            <w:r>
              <w:rPr>
                <w:sz w:val="20"/>
              </w:rPr>
              <w:br/>
              <w:t xml:space="preserve">                    {</w:t>
            </w:r>
            <w:r>
              <w:rPr>
                <w:sz w:val="20"/>
              </w:rPr>
              <w:br/>
              <w:t xml:space="preserve">                        "id": "11",</w:t>
            </w:r>
            <w:r>
              <w:rPr>
                <w:sz w:val="20"/>
              </w:rPr>
              <w:br/>
              <w:t xml:space="preserve">                        "href": "http://serverlocation:port/geographicSiteManagement/v4/geographicSite/11",</w:t>
            </w:r>
            <w:r>
              <w:rPr>
                <w:sz w:val="20"/>
              </w:rPr>
              <w:br/>
              <w:t xml:space="preserve">                        "name": "Jean Pontus home",</w:t>
            </w:r>
            <w:r>
              <w:rPr>
                <w:sz w:val="20"/>
              </w:rPr>
              <w:br/>
              <w:t xml:space="preserve">                        "role": "Installation place",</w:t>
            </w:r>
            <w:r>
              <w:rPr>
                <w:sz w:val="20"/>
              </w:rPr>
              <w:br/>
              <w:t xml:space="preserve">                        "@referredType": "GeographicSite"</w:t>
            </w:r>
            <w:r>
              <w:rPr>
                <w:sz w:val="20"/>
              </w:rPr>
              <w:br/>
              <w:t xml:space="preserve">                    }</w:t>
            </w:r>
            <w:r>
              <w:rPr>
                <w:sz w:val="20"/>
              </w:rPr>
              <w:br/>
              <w:t xml:space="preserve">                ],</w:t>
            </w:r>
            <w:r>
              <w:rPr>
                <w:sz w:val="20"/>
              </w:rPr>
              <w:br/>
              <w:t xml:space="preserve">                "serviceCharacteristic": [</w:t>
            </w:r>
            <w:r>
              <w:rPr>
                <w:sz w:val="20"/>
              </w:rPr>
              <w:br/>
              <w:t xml:space="preserve">                    {</w:t>
            </w:r>
            <w:r>
              <w:rPr>
                <w:sz w:val="20"/>
              </w:rPr>
              <w:br/>
              <w:t xml:space="preserve">                        "id": "1",</w:t>
            </w:r>
            <w:r>
              <w:rPr>
                <w:sz w:val="20"/>
              </w:rPr>
              <w:br/>
              <w:t xml:space="preserve">                        "name": "BroadcastQuqlity",</w:t>
            </w:r>
            <w:r>
              <w:rPr>
                <w:sz w:val="20"/>
              </w:rPr>
              <w:br/>
              <w:t xml:space="preserve">                        "valueType": "string",</w:t>
            </w:r>
            <w:r>
              <w:rPr>
                <w:sz w:val="20"/>
              </w:rPr>
              <w:br/>
              <w:t xml:space="preserve">                        "value": "4K"</w:t>
            </w:r>
            <w:r>
              <w:rPr>
                <w:sz w:val="20"/>
              </w:rPr>
              <w:br/>
              <w:t xml:space="preserve">                    }</w:t>
            </w:r>
            <w:r>
              <w:rPr>
                <w:sz w:val="20"/>
              </w:rPr>
              <w:br/>
              <w:t xml:space="preserve">                ],</w:t>
            </w:r>
            <w:r>
              <w:rPr>
                <w:sz w:val="20"/>
              </w:rPr>
              <w:br/>
              <w:t xml:space="preserve">                "serviceSpecification": {</w:t>
            </w:r>
            <w:r>
              <w:rPr>
                <w:sz w:val="20"/>
              </w:rPr>
              <w:br/>
              <w:t xml:space="preserve">                    "id": "23",</w:t>
            </w:r>
            <w:r>
              <w:rPr>
                <w:sz w:val="20"/>
              </w:rPr>
              <w:br/>
              <w:t xml:space="preserve">                    "href": "http://serverlocation:port/serviceCatalog/v4/serviceSpecification/23",</w:t>
            </w:r>
            <w:r>
              <w:rPr>
                <w:sz w:val="20"/>
              </w:rPr>
              <w:br/>
              <w:t xml:space="preserve">                    "name": "TVAccess",</w:t>
            </w:r>
            <w:r>
              <w:rPr>
                <w:sz w:val="20"/>
              </w:rPr>
              <w:br/>
              <w:t xml:space="preserve">                    "@type": "ServiceSpecification"</w:t>
            </w:r>
            <w:r>
              <w:rPr>
                <w:sz w:val="20"/>
              </w:rPr>
              <w:br/>
              <w:t xml:space="preserve">                },</w:t>
            </w:r>
            <w:r>
              <w:rPr>
                <w:sz w:val="20"/>
              </w:rPr>
              <w:br/>
              <w:t xml:space="preserve">                "@type": "Service"</w:t>
            </w:r>
            <w:r>
              <w:rPr>
                <w:sz w:val="20"/>
              </w:rPr>
              <w:br/>
              <w:t xml:space="preserve">            },</w:t>
            </w:r>
            <w:r>
              <w:rPr>
                <w:sz w:val="20"/>
              </w:rPr>
              <w:br/>
              <w:t xml:space="preserve">            "@type": "ServiceQualificationItem"</w:t>
            </w:r>
            <w:r>
              <w:rPr>
                <w:sz w:val="20"/>
              </w:rPr>
              <w:br/>
              <w:t xml:space="preserve">        }</w:t>
            </w:r>
            <w:r>
              <w:rPr>
                <w:sz w:val="20"/>
              </w:rPr>
              <w:br/>
              <w:t xml:space="preserve">    ],</w:t>
            </w:r>
            <w:r>
              <w:rPr>
                <w:sz w:val="20"/>
              </w:rPr>
              <w:br/>
              <w:t xml:space="preserve">    "state": "done",</w:t>
            </w:r>
            <w:r>
              <w:rPr>
                <w:sz w:val="20"/>
              </w:rPr>
              <w:br/>
              <w:t xml:space="preserve">    "@type": "CheckServiceQualification"</w:t>
            </w:r>
            <w:r>
              <w:rPr>
                <w:sz w:val="20"/>
              </w:rPr>
              <w:br/>
              <w:t>}</w:t>
            </w:r>
            <w:r>
              <w:rPr>
                <w:sz w:val="20"/>
              </w:rPr>
              <w:br/>
            </w:r>
          </w:p>
        </w:tc>
      </w:tr>
    </w:tbl>
    <w:p w14:paraId="34E88B50" w14:textId="77777777" w:rsidR="00E26A94" w:rsidRDefault="00C47126">
      <w:pPr>
        <w:pStyle w:val="Heading3"/>
      </w:pPr>
      <w:bookmarkStart w:id="39" w:name="_Toc41638019"/>
      <w:r>
        <w:t>Create check service qualification</w:t>
      </w:r>
      <w:bookmarkEnd w:id="39"/>
    </w:p>
    <w:p w14:paraId="583556E0" w14:textId="77777777" w:rsidR="00E26A94" w:rsidRDefault="00C47126">
      <w:r>
        <w:rPr>
          <w:rFonts w:ascii="Courier" w:hAnsi="Courier"/>
          <w:b/>
          <w:sz w:val="28"/>
        </w:rPr>
        <w:t xml:space="preserve">  POST /checkServiceQualification</w:t>
      </w:r>
    </w:p>
    <w:p w14:paraId="1152AEE9" w14:textId="77777777" w:rsidR="00E26A94" w:rsidRDefault="00C47126">
      <w:r>
        <w:rPr>
          <w:b/>
        </w:rPr>
        <w:t>Description</w:t>
      </w:r>
    </w:p>
    <w:p w14:paraId="2C0CEAD3" w14:textId="77777777" w:rsidR="00E26A94" w:rsidRDefault="00C47126">
      <w:r>
        <w:t>This operation creates a check service qualification entity.</w:t>
      </w:r>
    </w:p>
    <w:p w14:paraId="069973C0" w14:textId="77777777" w:rsidR="00E26A94" w:rsidRDefault="00C47126">
      <w:r>
        <w:rPr>
          <w:b/>
        </w:rPr>
        <w:t>Mandatory and Non Mandatory Attributes</w:t>
      </w:r>
    </w:p>
    <w:p w14:paraId="47FA5116" w14:textId="77777777" w:rsidR="00E26A94" w:rsidRDefault="00C47126">
      <w:r>
        <w:t>The following tables provide the list of mandatory and non mandatory attributes when creating a CheckServiceQualification,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402"/>
        <w:gridCol w:w="6803"/>
      </w:tblGrid>
      <w:tr w:rsidR="00E26A94" w14:paraId="4E1E4A5B" w14:textId="77777777" w:rsidTr="00E26A94">
        <w:trPr>
          <w:cnfStyle w:val="100000000000" w:firstRow="1" w:lastRow="0" w:firstColumn="0" w:lastColumn="0" w:oddVBand="0" w:evenVBand="0" w:oddHBand="0" w:evenHBand="0" w:firstRowFirstColumn="0" w:firstRowLastColumn="0" w:lastRowFirstColumn="0" w:lastRowLastColumn="0"/>
        </w:trPr>
        <w:tc>
          <w:tcPr>
            <w:tcW w:w="3402" w:type="dxa"/>
          </w:tcPr>
          <w:p w14:paraId="690585A4" w14:textId="77777777" w:rsidR="00E26A94" w:rsidRDefault="00C47126">
            <w:r>
              <w:t>Mandatory Attributes</w:t>
            </w:r>
          </w:p>
        </w:tc>
        <w:tc>
          <w:tcPr>
            <w:tcW w:w="6803" w:type="dxa"/>
          </w:tcPr>
          <w:p w14:paraId="13E4DDD1" w14:textId="77777777" w:rsidR="00E26A94" w:rsidRDefault="00C47126">
            <w:r>
              <w:t>Rule</w:t>
            </w:r>
          </w:p>
        </w:tc>
      </w:tr>
      <w:tr w:rsidR="00E26A94" w14:paraId="4AD150BD" w14:textId="77777777" w:rsidTr="00E26A94">
        <w:tc>
          <w:tcPr>
            <w:tcW w:w="3402" w:type="dxa"/>
          </w:tcPr>
          <w:p w14:paraId="7B175E12" w14:textId="77777777" w:rsidR="00E26A94" w:rsidRDefault="00C47126">
            <w:r>
              <w:t>serviceQualificationItem</w:t>
            </w:r>
          </w:p>
        </w:tc>
        <w:tc>
          <w:tcPr>
            <w:tcW w:w="6803" w:type="dxa"/>
          </w:tcPr>
          <w:p w14:paraId="4A80D0A6" w14:textId="77777777" w:rsidR="00E26A94" w:rsidRDefault="00E26A94"/>
        </w:tc>
      </w:tr>
    </w:tbl>
    <w:p w14:paraId="5B1333BB" w14:textId="77777777" w:rsidR="00E26A94" w:rsidRDefault="00E26A94"/>
    <w:tbl>
      <w:tblPr>
        <w:tblStyle w:val="RuleTable"/>
        <w:tblW w:w="0" w:type="auto"/>
        <w:tblLook w:val="04A0" w:firstRow="1" w:lastRow="0" w:firstColumn="1" w:lastColumn="0" w:noHBand="0" w:noVBand="1"/>
      </w:tblPr>
      <w:tblGrid>
        <w:gridCol w:w="3402"/>
        <w:gridCol w:w="6803"/>
      </w:tblGrid>
      <w:tr w:rsidR="00E26A94" w14:paraId="0070C261" w14:textId="77777777" w:rsidTr="00E26A94">
        <w:trPr>
          <w:cnfStyle w:val="100000000000" w:firstRow="1" w:lastRow="0" w:firstColumn="0" w:lastColumn="0" w:oddVBand="0" w:evenVBand="0" w:oddHBand="0" w:evenHBand="0" w:firstRowFirstColumn="0" w:firstRowLastColumn="0" w:lastRowFirstColumn="0" w:lastRowLastColumn="0"/>
        </w:trPr>
        <w:tc>
          <w:tcPr>
            <w:tcW w:w="3402" w:type="dxa"/>
          </w:tcPr>
          <w:p w14:paraId="0AB47B4E" w14:textId="77777777" w:rsidR="00E26A94" w:rsidRDefault="00C47126">
            <w:r>
              <w:t>Non Mandatory Attributes</w:t>
            </w:r>
          </w:p>
        </w:tc>
        <w:tc>
          <w:tcPr>
            <w:tcW w:w="6803" w:type="dxa"/>
          </w:tcPr>
          <w:p w14:paraId="48EB282B" w14:textId="77777777" w:rsidR="00E26A94" w:rsidRDefault="00C47126">
            <w:r>
              <w:t>Rule</w:t>
            </w:r>
          </w:p>
        </w:tc>
      </w:tr>
      <w:tr w:rsidR="00E26A94" w14:paraId="5FE02A2C" w14:textId="77777777" w:rsidTr="00E26A94">
        <w:tc>
          <w:tcPr>
            <w:tcW w:w="3402" w:type="dxa"/>
          </w:tcPr>
          <w:p w14:paraId="00DDC508" w14:textId="77777777" w:rsidR="00E26A94" w:rsidRDefault="00C47126">
            <w:r>
              <w:t>description</w:t>
            </w:r>
          </w:p>
        </w:tc>
        <w:tc>
          <w:tcPr>
            <w:tcW w:w="6803" w:type="dxa"/>
          </w:tcPr>
          <w:p w14:paraId="56DC6373" w14:textId="77777777" w:rsidR="00E26A94" w:rsidRDefault="00E26A94"/>
        </w:tc>
      </w:tr>
      <w:tr w:rsidR="00E26A94" w14:paraId="5B6EBB30" w14:textId="77777777" w:rsidTr="00E26A94">
        <w:tc>
          <w:tcPr>
            <w:tcW w:w="3402" w:type="dxa"/>
          </w:tcPr>
          <w:p w14:paraId="35BEC116" w14:textId="77777777" w:rsidR="00E26A94" w:rsidRDefault="00C47126">
            <w:r>
              <w:t>effectiveQualificationDate</w:t>
            </w:r>
          </w:p>
        </w:tc>
        <w:tc>
          <w:tcPr>
            <w:tcW w:w="6803" w:type="dxa"/>
          </w:tcPr>
          <w:p w14:paraId="7202406E" w14:textId="77777777" w:rsidR="00E26A94" w:rsidRDefault="00E26A94"/>
        </w:tc>
      </w:tr>
      <w:tr w:rsidR="00E26A94" w14:paraId="62A27990" w14:textId="77777777" w:rsidTr="00E26A94">
        <w:tc>
          <w:tcPr>
            <w:tcW w:w="3402" w:type="dxa"/>
          </w:tcPr>
          <w:p w14:paraId="42100AC3" w14:textId="77777777" w:rsidR="00E26A94" w:rsidRDefault="00C47126">
            <w:r>
              <w:t>estimatedResponseDate</w:t>
            </w:r>
          </w:p>
        </w:tc>
        <w:tc>
          <w:tcPr>
            <w:tcW w:w="6803" w:type="dxa"/>
          </w:tcPr>
          <w:p w14:paraId="7C79AB02" w14:textId="77777777" w:rsidR="00E26A94" w:rsidRDefault="00E26A94"/>
        </w:tc>
      </w:tr>
      <w:tr w:rsidR="00E26A94" w14:paraId="0B5CB60C" w14:textId="77777777" w:rsidTr="00E26A94">
        <w:tc>
          <w:tcPr>
            <w:tcW w:w="3402" w:type="dxa"/>
          </w:tcPr>
          <w:p w14:paraId="0E1E83AC" w14:textId="77777777" w:rsidR="00E26A94" w:rsidRDefault="00C47126">
            <w:r>
              <w:t>expectedQualificationDate</w:t>
            </w:r>
          </w:p>
        </w:tc>
        <w:tc>
          <w:tcPr>
            <w:tcW w:w="6803" w:type="dxa"/>
          </w:tcPr>
          <w:p w14:paraId="43AE28B6" w14:textId="77777777" w:rsidR="00E26A94" w:rsidRDefault="00E26A94"/>
        </w:tc>
      </w:tr>
      <w:tr w:rsidR="00E26A94" w14:paraId="492DD194" w14:textId="77777777" w:rsidTr="00E26A94">
        <w:tc>
          <w:tcPr>
            <w:tcW w:w="3402" w:type="dxa"/>
          </w:tcPr>
          <w:p w14:paraId="7EC09B5C" w14:textId="77777777" w:rsidR="00E26A94" w:rsidRDefault="00C47126">
            <w:r>
              <w:t>expirationDate</w:t>
            </w:r>
          </w:p>
        </w:tc>
        <w:tc>
          <w:tcPr>
            <w:tcW w:w="6803" w:type="dxa"/>
          </w:tcPr>
          <w:p w14:paraId="3E1510AF" w14:textId="77777777" w:rsidR="00E26A94" w:rsidRDefault="00E26A94"/>
        </w:tc>
      </w:tr>
      <w:tr w:rsidR="00E26A94" w14:paraId="7528EC7C" w14:textId="77777777" w:rsidTr="00E26A94">
        <w:tc>
          <w:tcPr>
            <w:tcW w:w="3402" w:type="dxa"/>
          </w:tcPr>
          <w:p w14:paraId="7DCE09F5" w14:textId="77777777" w:rsidR="00E26A94" w:rsidRDefault="00C47126">
            <w:r>
              <w:t>externalId</w:t>
            </w:r>
          </w:p>
        </w:tc>
        <w:tc>
          <w:tcPr>
            <w:tcW w:w="6803" w:type="dxa"/>
          </w:tcPr>
          <w:p w14:paraId="6460EB1F" w14:textId="77777777" w:rsidR="00E26A94" w:rsidRDefault="00E26A94"/>
        </w:tc>
      </w:tr>
      <w:tr w:rsidR="00E26A94" w14:paraId="4E2DC8C8" w14:textId="77777777" w:rsidTr="00E26A94">
        <w:tc>
          <w:tcPr>
            <w:tcW w:w="3402" w:type="dxa"/>
          </w:tcPr>
          <w:p w14:paraId="3E054449" w14:textId="77777777" w:rsidR="00E26A94" w:rsidRDefault="00C47126">
            <w:r>
              <w:t>instantSyncQualification</w:t>
            </w:r>
          </w:p>
        </w:tc>
        <w:tc>
          <w:tcPr>
            <w:tcW w:w="6803" w:type="dxa"/>
          </w:tcPr>
          <w:p w14:paraId="6B198C71" w14:textId="77777777" w:rsidR="00E26A94" w:rsidRDefault="00E26A94"/>
        </w:tc>
      </w:tr>
      <w:tr w:rsidR="00E26A94" w14:paraId="262678F6" w14:textId="77777777" w:rsidTr="00E26A94">
        <w:tc>
          <w:tcPr>
            <w:tcW w:w="3402" w:type="dxa"/>
          </w:tcPr>
          <w:p w14:paraId="4D7C72B4" w14:textId="77777777" w:rsidR="00E26A94" w:rsidRDefault="00C47126">
            <w:r>
              <w:t>checkServiceQualificationDate</w:t>
            </w:r>
          </w:p>
        </w:tc>
        <w:tc>
          <w:tcPr>
            <w:tcW w:w="6803" w:type="dxa"/>
          </w:tcPr>
          <w:p w14:paraId="3A493942" w14:textId="77777777" w:rsidR="00E26A94" w:rsidRDefault="00E26A94"/>
        </w:tc>
      </w:tr>
      <w:tr w:rsidR="00E26A94" w14:paraId="1B557250" w14:textId="77777777" w:rsidTr="00E26A94">
        <w:tc>
          <w:tcPr>
            <w:tcW w:w="3402" w:type="dxa"/>
          </w:tcPr>
          <w:p w14:paraId="2CFB42FF" w14:textId="77777777" w:rsidR="00E26A94" w:rsidRDefault="00C47126">
            <w:r>
              <w:t>provideAlternative</w:t>
            </w:r>
          </w:p>
        </w:tc>
        <w:tc>
          <w:tcPr>
            <w:tcW w:w="6803" w:type="dxa"/>
          </w:tcPr>
          <w:p w14:paraId="3E45EB02" w14:textId="77777777" w:rsidR="00E26A94" w:rsidRDefault="00E26A94"/>
        </w:tc>
      </w:tr>
      <w:tr w:rsidR="00E26A94" w14:paraId="42189B52" w14:textId="77777777" w:rsidTr="00E26A94">
        <w:tc>
          <w:tcPr>
            <w:tcW w:w="3402" w:type="dxa"/>
          </w:tcPr>
          <w:p w14:paraId="380F1E96" w14:textId="77777777" w:rsidR="00E26A94" w:rsidRDefault="00C47126">
            <w:r>
              <w:t>provideUnavailabilityReason</w:t>
            </w:r>
          </w:p>
        </w:tc>
        <w:tc>
          <w:tcPr>
            <w:tcW w:w="6803" w:type="dxa"/>
          </w:tcPr>
          <w:p w14:paraId="37152AD2" w14:textId="77777777" w:rsidR="00E26A94" w:rsidRDefault="00E26A94"/>
        </w:tc>
      </w:tr>
      <w:tr w:rsidR="00E26A94" w14:paraId="3432FBB6" w14:textId="77777777" w:rsidTr="00E26A94">
        <w:tc>
          <w:tcPr>
            <w:tcW w:w="3402" w:type="dxa"/>
          </w:tcPr>
          <w:p w14:paraId="450B7B3F" w14:textId="77777777" w:rsidR="00E26A94" w:rsidRDefault="00C47126">
            <w:r>
              <w:t>qualificationResult</w:t>
            </w:r>
          </w:p>
        </w:tc>
        <w:tc>
          <w:tcPr>
            <w:tcW w:w="6803" w:type="dxa"/>
          </w:tcPr>
          <w:p w14:paraId="6483ED49" w14:textId="77777777" w:rsidR="00E26A94" w:rsidRDefault="00E26A94"/>
        </w:tc>
      </w:tr>
      <w:tr w:rsidR="00E26A94" w14:paraId="01815E4D" w14:textId="77777777" w:rsidTr="00E26A94">
        <w:tc>
          <w:tcPr>
            <w:tcW w:w="3402" w:type="dxa"/>
          </w:tcPr>
          <w:p w14:paraId="22EF4811" w14:textId="77777777" w:rsidR="00E26A94" w:rsidRDefault="00C47126">
            <w:r>
              <w:t>relatedParty</w:t>
            </w:r>
          </w:p>
        </w:tc>
        <w:tc>
          <w:tcPr>
            <w:tcW w:w="6803" w:type="dxa"/>
          </w:tcPr>
          <w:p w14:paraId="50AC6A93" w14:textId="77777777" w:rsidR="00E26A94" w:rsidRDefault="00E26A94"/>
        </w:tc>
      </w:tr>
      <w:tr w:rsidR="00E26A94" w14:paraId="4DA9F9E4" w14:textId="77777777" w:rsidTr="00E26A94">
        <w:tc>
          <w:tcPr>
            <w:tcW w:w="3402" w:type="dxa"/>
          </w:tcPr>
          <w:p w14:paraId="5B0B5BBB" w14:textId="77777777" w:rsidR="00E26A94" w:rsidRDefault="00C47126">
            <w:r>
              <w:t>state</w:t>
            </w:r>
          </w:p>
        </w:tc>
        <w:tc>
          <w:tcPr>
            <w:tcW w:w="6803" w:type="dxa"/>
          </w:tcPr>
          <w:p w14:paraId="5DCAF1C5" w14:textId="77777777" w:rsidR="00E26A94" w:rsidRDefault="00E26A94"/>
        </w:tc>
      </w:tr>
    </w:tbl>
    <w:p w14:paraId="0CE48C2E" w14:textId="77777777" w:rsidR="00E26A94" w:rsidRDefault="00E26A94"/>
    <w:p w14:paraId="36E266DA" w14:textId="77777777" w:rsidR="00E26A94" w:rsidRDefault="00C47126">
      <w:r>
        <w:rPr>
          <w:b/>
        </w:rPr>
        <w:t>Usage Samples</w:t>
      </w:r>
    </w:p>
    <w:p w14:paraId="26907E22" w14:textId="77777777" w:rsidR="00E26A94" w:rsidRDefault="00C47126">
      <w:r>
        <w:t>Here's a sample of a request for creating a CheckServiceQualification resource. We use the ‘fields’ parameter to restrict the numbers of attributes returned in the response.</w:t>
      </w:r>
    </w:p>
    <w:tbl>
      <w:tblPr>
        <w:tblStyle w:val="JsonRequest"/>
        <w:tblW w:w="0" w:type="auto"/>
        <w:tblLook w:val="04A0" w:firstRow="1" w:lastRow="0" w:firstColumn="1" w:lastColumn="0" w:noHBand="0" w:noVBand="1"/>
      </w:tblPr>
      <w:tblGrid>
        <w:gridCol w:w="10205"/>
      </w:tblGrid>
      <w:tr w:rsidR="00E26A94" w14:paraId="0BDF3C73" w14:textId="77777777" w:rsidTr="00E26A94">
        <w:tc>
          <w:tcPr>
            <w:tcW w:w="10205" w:type="dxa"/>
          </w:tcPr>
          <w:p w14:paraId="10439607" w14:textId="77777777" w:rsidR="00E26A94" w:rsidRDefault="00C47126">
            <w:r>
              <w:rPr>
                <w:b/>
              </w:rPr>
              <w:br/>
              <w:t>Request</w:t>
            </w:r>
            <w:r>
              <w:rPr>
                <w:b/>
              </w:rPr>
              <w:br/>
            </w:r>
          </w:p>
        </w:tc>
      </w:tr>
      <w:tr w:rsidR="00E26A94" w14:paraId="4BDA4018" w14:textId="77777777" w:rsidTr="00E26A94">
        <w:trPr>
          <w:cnfStyle w:val="000000010000" w:firstRow="0" w:lastRow="0" w:firstColumn="0" w:lastColumn="0" w:oddVBand="0" w:evenVBand="0" w:oddHBand="0" w:evenHBand="1" w:firstRowFirstColumn="0" w:firstRowLastColumn="0" w:lastRowFirstColumn="0" w:lastRowLastColumn="0"/>
        </w:trPr>
        <w:tc>
          <w:tcPr>
            <w:tcW w:w="10205" w:type="dxa"/>
          </w:tcPr>
          <w:p w14:paraId="0E1EBA35" w14:textId="77777777" w:rsidR="00E26A94" w:rsidRDefault="00C47126">
            <w:r>
              <w:rPr>
                <w:sz w:val="20"/>
              </w:rPr>
              <w:t>POST /tmf-api/serviceQualificationManagement/v4/checkServiceQualification</w:t>
            </w:r>
            <w:r>
              <w:rPr>
                <w:sz w:val="20"/>
              </w:rPr>
              <w:br/>
              <w:t>Content-Type: application/json</w:t>
            </w:r>
            <w:r>
              <w:rPr>
                <w:sz w:val="20"/>
              </w:rPr>
              <w:br/>
            </w:r>
            <w:r>
              <w:rPr>
                <w:sz w:val="20"/>
              </w:rPr>
              <w:br/>
              <w:t>{</w:t>
            </w:r>
            <w:r>
              <w:rPr>
                <w:sz w:val="20"/>
              </w:rPr>
              <w:br/>
              <w:t xml:space="preserve">    "description": "check service qualification illustration",</w:t>
            </w:r>
            <w:r>
              <w:rPr>
                <w:sz w:val="20"/>
              </w:rPr>
              <w:br/>
              <w:t xml:space="preserve">    "expectedQualificationDate": "2020-04-11T15:20:39.239Z",</w:t>
            </w:r>
            <w:r>
              <w:rPr>
                <w:sz w:val="20"/>
              </w:rPr>
              <w:br/>
              <w:t xml:space="preserve">    "externalId": "CSQ1",</w:t>
            </w:r>
            <w:r>
              <w:rPr>
                <w:sz w:val="20"/>
              </w:rPr>
              <w:br/>
              <w:t xml:space="preserve">    "provideAlternative": true,</w:t>
            </w:r>
            <w:r>
              <w:rPr>
                <w:sz w:val="20"/>
              </w:rPr>
              <w:br/>
              <w:t xml:space="preserve">    "instantSyncQualification": false,</w:t>
            </w:r>
            <w:r>
              <w:rPr>
                <w:sz w:val="20"/>
              </w:rPr>
              <w:br/>
              <w:t xml:space="preserve">    "provideUnavailabilityReason": true,</w:t>
            </w:r>
            <w:r>
              <w:rPr>
                <w:sz w:val="20"/>
              </w:rPr>
              <w:br/>
              <w:t xml:space="preserve">    "relatedParty": [</w:t>
            </w:r>
            <w:r>
              <w:rPr>
                <w:sz w:val="20"/>
              </w:rPr>
              <w:br/>
              <w:t xml:space="preserve">        {</w:t>
            </w:r>
            <w:r>
              <w:rPr>
                <w:sz w:val="20"/>
              </w:rPr>
              <w:br/>
              <w:t xml:space="preserve">            "id": "456",</w:t>
            </w:r>
            <w:r>
              <w:rPr>
                <w:sz w:val="20"/>
              </w:rPr>
              <w:br/>
              <w:t xml:space="preserve">            "href": "http://serverlocation:port/partyManagement/v4/party/456",</w:t>
            </w:r>
            <w:r>
              <w:rPr>
                <w:sz w:val="20"/>
              </w:rPr>
              <w:br/>
              <w:t xml:space="preserve">            "name": "Jean Pontus",</w:t>
            </w:r>
            <w:r>
              <w:rPr>
                <w:sz w:val="20"/>
              </w:rPr>
              <w:br/>
              <w:t xml:space="preserve">            "role": "Buyer contact",</w:t>
            </w:r>
            <w:r>
              <w:rPr>
                <w:sz w:val="20"/>
              </w:rPr>
              <w:br/>
              <w:t xml:space="preserve">            "@type": "RelatedParty",</w:t>
            </w:r>
            <w:r>
              <w:rPr>
                <w:sz w:val="20"/>
              </w:rPr>
              <w:br/>
              <w:t xml:space="preserve">            "@referredType": "Individual"</w:t>
            </w:r>
            <w:r>
              <w:rPr>
                <w:sz w:val="20"/>
              </w:rPr>
              <w:br/>
              <w:t xml:space="preserve">        }</w:t>
            </w:r>
            <w:r>
              <w:rPr>
                <w:sz w:val="20"/>
              </w:rPr>
              <w:br/>
              <w:t xml:space="preserve">    ],</w:t>
            </w:r>
            <w:r>
              <w:rPr>
                <w:sz w:val="20"/>
              </w:rPr>
              <w:br/>
              <w:t xml:space="preserve">    "serviceQualificationItem": [</w:t>
            </w:r>
            <w:r>
              <w:rPr>
                <w:sz w:val="20"/>
              </w:rPr>
              <w:br/>
              <w:t xml:space="preserve">        {</w:t>
            </w:r>
            <w:r>
              <w:rPr>
                <w:sz w:val="20"/>
              </w:rPr>
              <w:br/>
              <w:t xml:space="preserve">            "id": "1",</w:t>
            </w:r>
            <w:r>
              <w:rPr>
                <w:sz w:val="20"/>
              </w:rPr>
              <w:br/>
              <w:t xml:space="preserve">            "expectedServiceAvailabilityDate": "2020-04-11T19:20:39.239Z",</w:t>
            </w:r>
            <w:r>
              <w:rPr>
                <w:sz w:val="20"/>
              </w:rPr>
              <w:br/>
              <w:t xml:space="preserve">            "service": {</w:t>
            </w:r>
            <w:r>
              <w:rPr>
                <w:sz w:val="20"/>
              </w:rPr>
              <w:br/>
              <w:t xml:space="preserve">                "place": [</w:t>
            </w:r>
            <w:r>
              <w:rPr>
                <w:sz w:val="20"/>
              </w:rPr>
              <w:br/>
              <w:t xml:space="preserve">                    {</w:t>
            </w:r>
            <w:r>
              <w:rPr>
                <w:sz w:val="20"/>
              </w:rPr>
              <w:br/>
              <w:t xml:space="preserve">                        "id": "11",</w:t>
            </w:r>
            <w:r>
              <w:rPr>
                <w:sz w:val="20"/>
              </w:rPr>
              <w:br/>
              <w:t xml:space="preserve">                        "href": "http://serverlocation:port/geographicSiteManagement/v4/geographicSite/11",</w:t>
            </w:r>
            <w:r>
              <w:rPr>
                <w:sz w:val="20"/>
              </w:rPr>
              <w:br/>
              <w:t xml:space="preserve">                        "name": "Jean Pontus home",</w:t>
            </w:r>
            <w:r>
              <w:rPr>
                <w:sz w:val="20"/>
              </w:rPr>
              <w:br/>
              <w:t xml:space="preserve">                        "role": "Installation place",</w:t>
            </w:r>
            <w:r>
              <w:rPr>
                <w:sz w:val="20"/>
              </w:rPr>
              <w:br/>
              <w:t xml:space="preserve">                        "@referredType": "GeographicSite"</w:t>
            </w:r>
            <w:r>
              <w:rPr>
                <w:sz w:val="20"/>
              </w:rPr>
              <w:br/>
              <w:t xml:space="preserve">                    }</w:t>
            </w:r>
            <w:r>
              <w:rPr>
                <w:sz w:val="20"/>
              </w:rPr>
              <w:br/>
              <w:t xml:space="preserve">                ],</w:t>
            </w:r>
            <w:r>
              <w:rPr>
                <w:sz w:val="20"/>
              </w:rPr>
              <w:br/>
              <w:t xml:space="preserve">                "serviceCharacteristic": [</w:t>
            </w:r>
            <w:r>
              <w:rPr>
                <w:sz w:val="20"/>
              </w:rPr>
              <w:br/>
              <w:t xml:space="preserve">                    {</w:t>
            </w:r>
            <w:r>
              <w:rPr>
                <w:sz w:val="20"/>
              </w:rPr>
              <w:br/>
              <w:t xml:space="preserve">                        "id": "1",</w:t>
            </w:r>
            <w:r>
              <w:rPr>
                <w:sz w:val="20"/>
              </w:rPr>
              <w:br/>
              <w:t xml:space="preserve">                        "name": "BroadcastQuality",</w:t>
            </w:r>
            <w:r>
              <w:rPr>
                <w:sz w:val="20"/>
              </w:rPr>
              <w:br/>
              <w:t xml:space="preserve">                        "valueType": "string",</w:t>
            </w:r>
            <w:r>
              <w:rPr>
                <w:sz w:val="20"/>
              </w:rPr>
              <w:br/>
              <w:t xml:space="preserve">                        "value": "4K"</w:t>
            </w:r>
            <w:r>
              <w:rPr>
                <w:sz w:val="20"/>
              </w:rPr>
              <w:br/>
              <w:t xml:space="preserve">                    }</w:t>
            </w:r>
            <w:r>
              <w:rPr>
                <w:sz w:val="20"/>
              </w:rPr>
              <w:br/>
              <w:t xml:space="preserve">                ],</w:t>
            </w:r>
            <w:r>
              <w:rPr>
                <w:sz w:val="20"/>
              </w:rPr>
              <w:br/>
              <w:t xml:space="preserve">                "serviceSpecification": {</w:t>
            </w:r>
            <w:r>
              <w:rPr>
                <w:sz w:val="20"/>
              </w:rPr>
              <w:br/>
              <w:t xml:space="preserve">                    "id": "23",</w:t>
            </w:r>
            <w:r>
              <w:rPr>
                <w:sz w:val="20"/>
              </w:rPr>
              <w:br/>
              <w:t xml:space="preserve">                    "href": "http://serverlocation:port/serviceCatalog/v4/serviceSpecification/23",</w:t>
            </w:r>
            <w:r>
              <w:rPr>
                <w:sz w:val="20"/>
              </w:rPr>
              <w:br/>
              <w:t xml:space="preserve">                    "name": "TVAccess",</w:t>
            </w:r>
            <w:r>
              <w:rPr>
                <w:sz w:val="20"/>
              </w:rPr>
              <w:br/>
              <w:t xml:space="preserve">                    "@type": "ServiceSpecification"</w:t>
            </w:r>
            <w:r>
              <w:rPr>
                <w:sz w:val="20"/>
              </w:rPr>
              <w:br/>
              <w:t xml:space="preserve">                },</w:t>
            </w:r>
            <w:r>
              <w:rPr>
                <w:sz w:val="20"/>
              </w:rPr>
              <w:br/>
              <w:t xml:space="preserve">                "@type": "Service"</w:t>
            </w:r>
            <w:r>
              <w:rPr>
                <w:sz w:val="20"/>
              </w:rPr>
              <w:br/>
              <w:t xml:space="preserve">            },</w:t>
            </w:r>
            <w:r>
              <w:rPr>
                <w:sz w:val="20"/>
              </w:rPr>
              <w:br/>
              <w:t xml:space="preserve">            "@type": "ServiceQualificationItem"</w:t>
            </w:r>
            <w:r>
              <w:rPr>
                <w:sz w:val="20"/>
              </w:rPr>
              <w:br/>
              <w:t xml:space="preserve">        }</w:t>
            </w:r>
            <w:r>
              <w:rPr>
                <w:sz w:val="20"/>
              </w:rPr>
              <w:br/>
              <w:t xml:space="preserve">    ],</w:t>
            </w:r>
            <w:r>
              <w:rPr>
                <w:sz w:val="20"/>
              </w:rPr>
              <w:br/>
              <w:t xml:space="preserve">    "@type": "CheckServiceQualification"</w:t>
            </w:r>
            <w:r>
              <w:rPr>
                <w:sz w:val="20"/>
              </w:rPr>
              <w:br/>
              <w:t>}</w:t>
            </w:r>
            <w:r>
              <w:rPr>
                <w:sz w:val="20"/>
              </w:rPr>
              <w:br/>
            </w:r>
            <w:r>
              <w:rPr>
                <w:sz w:val="20"/>
              </w:rPr>
              <w:br/>
            </w:r>
          </w:p>
        </w:tc>
      </w:tr>
      <w:tr w:rsidR="00E26A94" w14:paraId="53784908" w14:textId="77777777" w:rsidTr="00E26A94">
        <w:tc>
          <w:tcPr>
            <w:tcW w:w="10205" w:type="dxa"/>
          </w:tcPr>
          <w:p w14:paraId="0ED9C571" w14:textId="77777777" w:rsidR="00E26A94" w:rsidRDefault="00C47126">
            <w:r>
              <w:rPr>
                <w:b/>
              </w:rPr>
              <w:br/>
              <w:t>Response</w:t>
            </w:r>
            <w:r>
              <w:rPr>
                <w:b/>
              </w:rPr>
              <w:br/>
            </w:r>
          </w:p>
        </w:tc>
      </w:tr>
      <w:tr w:rsidR="00E26A94" w14:paraId="52E9637D" w14:textId="77777777" w:rsidTr="00E26A94">
        <w:trPr>
          <w:cnfStyle w:val="000000010000" w:firstRow="0" w:lastRow="0" w:firstColumn="0" w:lastColumn="0" w:oddVBand="0" w:evenVBand="0" w:oddHBand="0" w:evenHBand="1" w:firstRowFirstColumn="0" w:firstRowLastColumn="0" w:lastRowFirstColumn="0" w:lastRowLastColumn="0"/>
        </w:trPr>
        <w:tc>
          <w:tcPr>
            <w:tcW w:w="10205" w:type="dxa"/>
          </w:tcPr>
          <w:p w14:paraId="48968E99" w14:textId="77777777" w:rsidR="00E26A94" w:rsidRDefault="00C47126">
            <w:r>
              <w:rPr>
                <w:sz w:val="20"/>
              </w:rPr>
              <w:t>201</w:t>
            </w:r>
            <w:r>
              <w:rPr>
                <w:sz w:val="20"/>
              </w:rPr>
              <w:br/>
            </w:r>
            <w:r>
              <w:rPr>
                <w:sz w:val="20"/>
              </w:rPr>
              <w:br/>
              <w:t>{</w:t>
            </w:r>
            <w:r>
              <w:rPr>
                <w:sz w:val="20"/>
              </w:rPr>
              <w:br/>
              <w:t xml:space="preserve">    "id": "44",</w:t>
            </w:r>
            <w:r>
              <w:rPr>
                <w:sz w:val="20"/>
              </w:rPr>
              <w:br/>
              <w:t xml:space="preserve">    "href": "ttp://serverlocation:port/serviceQualificationManagement/v4/checkServiceQualification/456",</w:t>
            </w:r>
            <w:r>
              <w:rPr>
                <w:sz w:val="20"/>
              </w:rPr>
              <w:br/>
              <w:t xml:space="preserve">    "checkServiceQualificationDate": "2020-04-10T19:20:39.239Z",</w:t>
            </w:r>
            <w:r>
              <w:rPr>
                <w:sz w:val="20"/>
              </w:rPr>
              <w:br/>
              <w:t xml:space="preserve">    "description": "check service qualification illustration",</w:t>
            </w:r>
            <w:r>
              <w:rPr>
                <w:sz w:val="20"/>
              </w:rPr>
              <w:br/>
              <w:t xml:space="preserve">    "expectedQualificationDate": "2020-04-11T15:20:39.239Z",</w:t>
            </w:r>
            <w:r>
              <w:rPr>
                <w:sz w:val="20"/>
              </w:rPr>
              <w:br/>
              <w:t xml:space="preserve">    "externalId": "CSQ1",</w:t>
            </w:r>
            <w:r>
              <w:rPr>
                <w:sz w:val="20"/>
              </w:rPr>
              <w:br/>
              <w:t xml:space="preserve">    "provideAlternative": true,</w:t>
            </w:r>
            <w:r>
              <w:rPr>
                <w:sz w:val="20"/>
              </w:rPr>
              <w:br/>
              <w:t xml:space="preserve">    "provideUnavailabilityReason": true,</w:t>
            </w:r>
            <w:r>
              <w:rPr>
                <w:sz w:val="20"/>
              </w:rPr>
              <w:br/>
              <w:t xml:space="preserve">    "instantSyncQualification": false,</w:t>
            </w:r>
            <w:r>
              <w:rPr>
                <w:sz w:val="20"/>
              </w:rPr>
              <w:br/>
              <w:t xml:space="preserve">    "qualificationResult": "unqualified",</w:t>
            </w:r>
            <w:r>
              <w:rPr>
                <w:sz w:val="20"/>
              </w:rPr>
              <w:br/>
              <w:t xml:space="preserve">    "relatedParty": [</w:t>
            </w:r>
            <w:r>
              <w:rPr>
                <w:sz w:val="20"/>
              </w:rPr>
              <w:br/>
              <w:t xml:space="preserve">        {</w:t>
            </w:r>
            <w:r>
              <w:rPr>
                <w:sz w:val="20"/>
              </w:rPr>
              <w:br/>
              <w:t xml:space="preserve">            "id": "456",</w:t>
            </w:r>
            <w:r>
              <w:rPr>
                <w:sz w:val="20"/>
              </w:rPr>
              <w:br/>
              <w:t xml:space="preserve">            "href": "http://serverlocation:port/partyManagement/v4/party/456",</w:t>
            </w:r>
            <w:r>
              <w:rPr>
                <w:sz w:val="20"/>
              </w:rPr>
              <w:br/>
              <w:t xml:space="preserve">            "name": "Jean Pontus",</w:t>
            </w:r>
            <w:r>
              <w:rPr>
                <w:sz w:val="20"/>
              </w:rPr>
              <w:br/>
              <w:t xml:space="preserve">            "role": "Buyer contact",</w:t>
            </w:r>
            <w:r>
              <w:rPr>
                <w:sz w:val="20"/>
              </w:rPr>
              <w:br/>
              <w:t xml:space="preserve">            "@type": "RelatedParty",</w:t>
            </w:r>
            <w:r>
              <w:rPr>
                <w:sz w:val="20"/>
              </w:rPr>
              <w:br/>
              <w:t xml:space="preserve">            "@referredType": "Individual"</w:t>
            </w:r>
            <w:r>
              <w:rPr>
                <w:sz w:val="20"/>
              </w:rPr>
              <w:br/>
              <w:t xml:space="preserve">        }</w:t>
            </w:r>
            <w:r>
              <w:rPr>
                <w:sz w:val="20"/>
              </w:rPr>
              <w:br/>
              <w:t xml:space="preserve">    ],</w:t>
            </w:r>
            <w:r>
              <w:rPr>
                <w:sz w:val="20"/>
              </w:rPr>
              <w:br/>
              <w:t xml:space="preserve">    "serviceQualificationItem": [</w:t>
            </w:r>
            <w:r>
              <w:rPr>
                <w:sz w:val="20"/>
              </w:rPr>
              <w:br/>
              <w:t xml:space="preserve">        {</w:t>
            </w:r>
            <w:r>
              <w:rPr>
                <w:sz w:val="20"/>
              </w:rPr>
              <w:br/>
              <w:t xml:space="preserve">            "id": "1",</w:t>
            </w:r>
            <w:r>
              <w:rPr>
                <w:sz w:val="20"/>
              </w:rPr>
              <w:br/>
              <w:t xml:space="preserve">            "expectedServiceAvailabilityDate": "2020-04-11T19:20:39.239Z",</w:t>
            </w:r>
            <w:r>
              <w:rPr>
                <w:sz w:val="20"/>
              </w:rPr>
              <w:br/>
              <w:t xml:space="preserve">            "qualificationResult": "unqualified",</w:t>
            </w:r>
            <w:r>
              <w:rPr>
                <w:sz w:val="20"/>
              </w:rPr>
              <w:br/>
              <w:t xml:space="preserve">            "state": "accepted",</w:t>
            </w:r>
            <w:r>
              <w:rPr>
                <w:sz w:val="20"/>
              </w:rPr>
              <w:br/>
              <w:t xml:space="preserve">            "service": {</w:t>
            </w:r>
            <w:r>
              <w:rPr>
                <w:sz w:val="20"/>
              </w:rPr>
              <w:br/>
              <w:t xml:space="preserve">                "place": [</w:t>
            </w:r>
            <w:r>
              <w:rPr>
                <w:sz w:val="20"/>
              </w:rPr>
              <w:br/>
              <w:t xml:space="preserve">                    {</w:t>
            </w:r>
            <w:r>
              <w:rPr>
                <w:sz w:val="20"/>
              </w:rPr>
              <w:br/>
              <w:t xml:space="preserve">                        "id": "11",</w:t>
            </w:r>
            <w:r>
              <w:rPr>
                <w:sz w:val="20"/>
              </w:rPr>
              <w:br/>
              <w:t xml:space="preserve">                        "href": "http://serverlocation:port/geographicSiteManagement/v4/geographicSite/11",</w:t>
            </w:r>
            <w:r>
              <w:rPr>
                <w:sz w:val="20"/>
              </w:rPr>
              <w:br/>
              <w:t xml:space="preserve">                        "name": "Jean Pontus home",</w:t>
            </w:r>
            <w:r>
              <w:rPr>
                <w:sz w:val="20"/>
              </w:rPr>
              <w:br/>
              <w:t xml:space="preserve">                        "role": "Installation place",</w:t>
            </w:r>
            <w:r>
              <w:rPr>
                <w:sz w:val="20"/>
              </w:rPr>
              <w:br/>
              <w:t xml:space="preserve">                        "@referredType": "GeographicSite"</w:t>
            </w:r>
            <w:r>
              <w:rPr>
                <w:sz w:val="20"/>
              </w:rPr>
              <w:br/>
              <w:t xml:space="preserve">                    }</w:t>
            </w:r>
            <w:r>
              <w:rPr>
                <w:sz w:val="20"/>
              </w:rPr>
              <w:br/>
              <w:t xml:space="preserve">                ],</w:t>
            </w:r>
            <w:r>
              <w:rPr>
                <w:sz w:val="20"/>
              </w:rPr>
              <w:br/>
              <w:t xml:space="preserve">                "serviceCharacteristic": [</w:t>
            </w:r>
            <w:r>
              <w:rPr>
                <w:sz w:val="20"/>
              </w:rPr>
              <w:br/>
              <w:t xml:space="preserve">                    {</w:t>
            </w:r>
            <w:r>
              <w:rPr>
                <w:sz w:val="20"/>
              </w:rPr>
              <w:br/>
              <w:t xml:space="preserve">                        "id": "1",</w:t>
            </w:r>
            <w:r>
              <w:rPr>
                <w:sz w:val="20"/>
              </w:rPr>
              <w:br/>
              <w:t xml:space="preserve">                        "name": "BroadcastQuality",</w:t>
            </w:r>
            <w:r>
              <w:rPr>
                <w:sz w:val="20"/>
              </w:rPr>
              <w:br/>
              <w:t xml:space="preserve">                        "valueType": "string",</w:t>
            </w:r>
            <w:r>
              <w:rPr>
                <w:sz w:val="20"/>
              </w:rPr>
              <w:br/>
              <w:t xml:space="preserve">                        "value": "4K"</w:t>
            </w:r>
            <w:r>
              <w:rPr>
                <w:sz w:val="20"/>
              </w:rPr>
              <w:br/>
              <w:t xml:space="preserve">                    }</w:t>
            </w:r>
            <w:r>
              <w:rPr>
                <w:sz w:val="20"/>
              </w:rPr>
              <w:br/>
              <w:t xml:space="preserve">                ],</w:t>
            </w:r>
            <w:r>
              <w:rPr>
                <w:sz w:val="20"/>
              </w:rPr>
              <w:br/>
              <w:t xml:space="preserve">                "serviceSpecification": {</w:t>
            </w:r>
            <w:r>
              <w:rPr>
                <w:sz w:val="20"/>
              </w:rPr>
              <w:br/>
              <w:t xml:space="preserve">                    "id": "23",</w:t>
            </w:r>
            <w:r>
              <w:rPr>
                <w:sz w:val="20"/>
              </w:rPr>
              <w:br/>
              <w:t xml:space="preserve">                    "href": "http://serverlocation:port/serviceCatalog/v4/serviceSpecification/23",</w:t>
            </w:r>
            <w:r>
              <w:rPr>
                <w:sz w:val="20"/>
              </w:rPr>
              <w:br/>
              <w:t xml:space="preserve">                    "name": "TVAccess",</w:t>
            </w:r>
            <w:r>
              <w:rPr>
                <w:sz w:val="20"/>
              </w:rPr>
              <w:br/>
              <w:t xml:space="preserve">                    "@type": "ServiceSpecification"</w:t>
            </w:r>
            <w:r>
              <w:rPr>
                <w:sz w:val="20"/>
              </w:rPr>
              <w:br/>
              <w:t xml:space="preserve">                },</w:t>
            </w:r>
            <w:r>
              <w:rPr>
                <w:sz w:val="20"/>
              </w:rPr>
              <w:br/>
              <w:t xml:space="preserve">                "@type": "Service"</w:t>
            </w:r>
            <w:r>
              <w:rPr>
                <w:sz w:val="20"/>
              </w:rPr>
              <w:br/>
              <w:t xml:space="preserve">            },</w:t>
            </w:r>
            <w:r>
              <w:rPr>
                <w:sz w:val="20"/>
              </w:rPr>
              <w:br/>
              <w:t xml:space="preserve">            "@type": "ServiceQualificationItem"</w:t>
            </w:r>
            <w:r>
              <w:rPr>
                <w:sz w:val="20"/>
              </w:rPr>
              <w:br/>
              <w:t xml:space="preserve">        }</w:t>
            </w:r>
            <w:r>
              <w:rPr>
                <w:sz w:val="20"/>
              </w:rPr>
              <w:br/>
              <w:t xml:space="preserve">    ],</w:t>
            </w:r>
            <w:r>
              <w:rPr>
                <w:sz w:val="20"/>
              </w:rPr>
              <w:br/>
              <w:t xml:space="preserve">    "state": "accepted",</w:t>
            </w:r>
            <w:r>
              <w:rPr>
                <w:sz w:val="20"/>
              </w:rPr>
              <w:br/>
              <w:t xml:space="preserve">    "@type": "CheckServiceQualification"</w:t>
            </w:r>
            <w:r>
              <w:rPr>
                <w:sz w:val="20"/>
              </w:rPr>
              <w:br/>
              <w:t>}</w:t>
            </w:r>
            <w:r>
              <w:rPr>
                <w:sz w:val="20"/>
              </w:rPr>
              <w:br/>
            </w:r>
          </w:p>
        </w:tc>
      </w:tr>
    </w:tbl>
    <w:p w14:paraId="5E9A9F6E" w14:textId="77777777" w:rsidR="00E26A94" w:rsidRDefault="00C47126">
      <w:pPr>
        <w:pStyle w:val="Heading3"/>
      </w:pPr>
      <w:bookmarkStart w:id="40" w:name="_Toc41638020"/>
      <w:r>
        <w:t>Patch check service qualification</w:t>
      </w:r>
      <w:bookmarkEnd w:id="40"/>
    </w:p>
    <w:p w14:paraId="6CE323D0" w14:textId="77777777" w:rsidR="00E26A94" w:rsidRDefault="00C47126">
      <w:r>
        <w:rPr>
          <w:rFonts w:ascii="Courier" w:hAnsi="Courier"/>
          <w:b/>
          <w:sz w:val="28"/>
        </w:rPr>
        <w:t xml:space="preserve">  PATCH /checkServiceQualification/{id}</w:t>
      </w:r>
    </w:p>
    <w:p w14:paraId="60E1CF22" w14:textId="77777777" w:rsidR="00E26A94" w:rsidRDefault="00C47126">
      <w:r>
        <w:rPr>
          <w:b/>
        </w:rPr>
        <w:t>Description</w:t>
      </w:r>
    </w:p>
    <w:p w14:paraId="51D42CD5" w14:textId="77777777" w:rsidR="00E26A94" w:rsidRDefault="00C47126">
      <w:r>
        <w:t>This operation allows partial updates of a check service qualification entity. Support of json/merge (https://tools.ietf.org/html/rfc7386) is mandatory, support of json/patch (http://tools.ietf.org/html/rfc5789) is optional.</w:t>
      </w:r>
      <w:r>
        <w:br/>
      </w:r>
      <w:r>
        <w:b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14:paraId="53C8CD48" w14:textId="77777777" w:rsidR="00E26A94" w:rsidRDefault="00C47126">
      <w:r>
        <w:rPr>
          <w:b/>
        </w:rPr>
        <w:t>Patchable and Non Patchable Attributes</w:t>
      </w:r>
    </w:p>
    <w:p w14:paraId="59781E31" w14:textId="77777777" w:rsidR="00E26A94" w:rsidRDefault="00C47126">
      <w:r>
        <w:t>The tables below provide the list of patchable and non patchable attributes, including constraint rules on their usage.</w:t>
      </w:r>
    </w:p>
    <w:tbl>
      <w:tblPr>
        <w:tblStyle w:val="RuleTable"/>
        <w:tblW w:w="0" w:type="auto"/>
        <w:tblLook w:val="04A0" w:firstRow="1" w:lastRow="0" w:firstColumn="1" w:lastColumn="0" w:noHBand="0" w:noVBand="1"/>
      </w:tblPr>
      <w:tblGrid>
        <w:gridCol w:w="3402"/>
        <w:gridCol w:w="6803"/>
      </w:tblGrid>
      <w:tr w:rsidR="00E26A94" w14:paraId="7B1F07E6" w14:textId="77777777" w:rsidTr="00E26A94">
        <w:trPr>
          <w:cnfStyle w:val="100000000000" w:firstRow="1" w:lastRow="0" w:firstColumn="0" w:lastColumn="0" w:oddVBand="0" w:evenVBand="0" w:oddHBand="0" w:evenHBand="0" w:firstRowFirstColumn="0" w:firstRowLastColumn="0" w:lastRowFirstColumn="0" w:lastRowLastColumn="0"/>
        </w:trPr>
        <w:tc>
          <w:tcPr>
            <w:tcW w:w="3402" w:type="dxa"/>
          </w:tcPr>
          <w:p w14:paraId="702B323D" w14:textId="77777777" w:rsidR="00E26A94" w:rsidRDefault="00C47126">
            <w:r>
              <w:t>Patchable Attributes</w:t>
            </w:r>
          </w:p>
        </w:tc>
        <w:tc>
          <w:tcPr>
            <w:tcW w:w="6803" w:type="dxa"/>
          </w:tcPr>
          <w:p w14:paraId="44333257" w14:textId="77777777" w:rsidR="00E26A94" w:rsidRDefault="00C47126">
            <w:r>
              <w:t>Rule</w:t>
            </w:r>
          </w:p>
        </w:tc>
      </w:tr>
      <w:tr w:rsidR="00E26A94" w14:paraId="79305FE5" w14:textId="77777777" w:rsidTr="00E26A94">
        <w:tc>
          <w:tcPr>
            <w:tcW w:w="3402" w:type="dxa"/>
          </w:tcPr>
          <w:p w14:paraId="707EE9A7" w14:textId="77777777" w:rsidR="00E26A94" w:rsidRDefault="00C47126">
            <w:r>
              <w:t>description</w:t>
            </w:r>
          </w:p>
        </w:tc>
        <w:tc>
          <w:tcPr>
            <w:tcW w:w="6803" w:type="dxa"/>
          </w:tcPr>
          <w:p w14:paraId="4FD6A979" w14:textId="77777777" w:rsidR="00E26A94" w:rsidRDefault="00E26A94"/>
        </w:tc>
      </w:tr>
      <w:tr w:rsidR="00E26A94" w14:paraId="30547CE5" w14:textId="77777777" w:rsidTr="00E26A94">
        <w:tc>
          <w:tcPr>
            <w:tcW w:w="3402" w:type="dxa"/>
          </w:tcPr>
          <w:p w14:paraId="4FDBC555" w14:textId="77777777" w:rsidR="00E26A94" w:rsidRDefault="00C47126">
            <w:r>
              <w:t>effectiveQualificationDate</w:t>
            </w:r>
          </w:p>
        </w:tc>
        <w:tc>
          <w:tcPr>
            <w:tcW w:w="6803" w:type="dxa"/>
          </w:tcPr>
          <w:p w14:paraId="3D2E3282" w14:textId="77777777" w:rsidR="00E26A94" w:rsidRDefault="00E26A94"/>
        </w:tc>
      </w:tr>
      <w:tr w:rsidR="00E26A94" w14:paraId="7276E90D" w14:textId="77777777" w:rsidTr="00E26A94">
        <w:tc>
          <w:tcPr>
            <w:tcW w:w="3402" w:type="dxa"/>
          </w:tcPr>
          <w:p w14:paraId="34482499" w14:textId="77777777" w:rsidR="00E26A94" w:rsidRDefault="00C47126">
            <w:r>
              <w:t>estimatedResponseDate</w:t>
            </w:r>
          </w:p>
        </w:tc>
        <w:tc>
          <w:tcPr>
            <w:tcW w:w="6803" w:type="dxa"/>
          </w:tcPr>
          <w:p w14:paraId="4EB0DF64" w14:textId="77777777" w:rsidR="00E26A94" w:rsidRDefault="00E26A94"/>
        </w:tc>
      </w:tr>
      <w:tr w:rsidR="00E26A94" w14:paraId="29D23C2B" w14:textId="77777777" w:rsidTr="00E26A94">
        <w:tc>
          <w:tcPr>
            <w:tcW w:w="3402" w:type="dxa"/>
          </w:tcPr>
          <w:p w14:paraId="56D77CE0" w14:textId="77777777" w:rsidR="00E26A94" w:rsidRDefault="00C47126">
            <w:r>
              <w:t>expectedQualificationDate</w:t>
            </w:r>
          </w:p>
        </w:tc>
        <w:tc>
          <w:tcPr>
            <w:tcW w:w="6803" w:type="dxa"/>
          </w:tcPr>
          <w:p w14:paraId="23DE7F9C" w14:textId="77777777" w:rsidR="00E26A94" w:rsidRDefault="00E26A94"/>
        </w:tc>
      </w:tr>
      <w:tr w:rsidR="00E26A94" w14:paraId="7BA8FCED" w14:textId="77777777" w:rsidTr="00E26A94">
        <w:tc>
          <w:tcPr>
            <w:tcW w:w="3402" w:type="dxa"/>
          </w:tcPr>
          <w:p w14:paraId="015B15D1" w14:textId="77777777" w:rsidR="00E26A94" w:rsidRDefault="00C47126">
            <w:r>
              <w:t>expirationDate</w:t>
            </w:r>
          </w:p>
        </w:tc>
        <w:tc>
          <w:tcPr>
            <w:tcW w:w="6803" w:type="dxa"/>
          </w:tcPr>
          <w:p w14:paraId="1E609E63" w14:textId="77777777" w:rsidR="00E26A94" w:rsidRDefault="00E26A94"/>
        </w:tc>
      </w:tr>
      <w:tr w:rsidR="00E26A94" w14:paraId="528F8375" w14:textId="77777777" w:rsidTr="00E26A94">
        <w:tc>
          <w:tcPr>
            <w:tcW w:w="3402" w:type="dxa"/>
          </w:tcPr>
          <w:p w14:paraId="1CFC07F3" w14:textId="77777777" w:rsidR="00E26A94" w:rsidRDefault="00C47126">
            <w:r>
              <w:t>externalId</w:t>
            </w:r>
          </w:p>
        </w:tc>
        <w:tc>
          <w:tcPr>
            <w:tcW w:w="6803" w:type="dxa"/>
          </w:tcPr>
          <w:p w14:paraId="0BC9AA1B" w14:textId="77777777" w:rsidR="00E26A94" w:rsidRDefault="00E26A94"/>
        </w:tc>
      </w:tr>
      <w:tr w:rsidR="00E26A94" w14:paraId="6ACBDFE7" w14:textId="77777777" w:rsidTr="00E26A94">
        <w:tc>
          <w:tcPr>
            <w:tcW w:w="3402" w:type="dxa"/>
          </w:tcPr>
          <w:p w14:paraId="66B2FB70" w14:textId="77777777" w:rsidR="00E26A94" w:rsidRDefault="00C47126">
            <w:r>
              <w:t>instantSyncQualification</w:t>
            </w:r>
          </w:p>
        </w:tc>
        <w:tc>
          <w:tcPr>
            <w:tcW w:w="6803" w:type="dxa"/>
          </w:tcPr>
          <w:p w14:paraId="7B64F304" w14:textId="77777777" w:rsidR="00E26A94" w:rsidRDefault="00E26A94"/>
        </w:tc>
      </w:tr>
      <w:tr w:rsidR="00E26A94" w14:paraId="0B72069E" w14:textId="77777777" w:rsidTr="00E26A94">
        <w:tc>
          <w:tcPr>
            <w:tcW w:w="3402" w:type="dxa"/>
          </w:tcPr>
          <w:p w14:paraId="2A59A013" w14:textId="77777777" w:rsidR="00E26A94" w:rsidRDefault="00C47126">
            <w:r>
              <w:t>provideAlternative</w:t>
            </w:r>
          </w:p>
        </w:tc>
        <w:tc>
          <w:tcPr>
            <w:tcW w:w="6803" w:type="dxa"/>
          </w:tcPr>
          <w:p w14:paraId="4B5EB5D2" w14:textId="77777777" w:rsidR="00E26A94" w:rsidRDefault="00E26A94"/>
        </w:tc>
      </w:tr>
      <w:tr w:rsidR="00E26A94" w14:paraId="57C41162" w14:textId="77777777" w:rsidTr="00E26A94">
        <w:tc>
          <w:tcPr>
            <w:tcW w:w="3402" w:type="dxa"/>
          </w:tcPr>
          <w:p w14:paraId="3074A042" w14:textId="77777777" w:rsidR="00E26A94" w:rsidRDefault="00C47126">
            <w:r>
              <w:t>provideUnavailabilityReason</w:t>
            </w:r>
          </w:p>
        </w:tc>
        <w:tc>
          <w:tcPr>
            <w:tcW w:w="6803" w:type="dxa"/>
          </w:tcPr>
          <w:p w14:paraId="0534DB0C" w14:textId="77777777" w:rsidR="00E26A94" w:rsidRDefault="00E26A94"/>
        </w:tc>
      </w:tr>
      <w:tr w:rsidR="00E26A94" w14:paraId="6B1D5CAC" w14:textId="77777777" w:rsidTr="00E26A94">
        <w:tc>
          <w:tcPr>
            <w:tcW w:w="3402" w:type="dxa"/>
          </w:tcPr>
          <w:p w14:paraId="17DBB505" w14:textId="77777777" w:rsidR="00E26A94" w:rsidRDefault="00C47126">
            <w:r>
              <w:t>qualificationResult</w:t>
            </w:r>
          </w:p>
        </w:tc>
        <w:tc>
          <w:tcPr>
            <w:tcW w:w="6803" w:type="dxa"/>
          </w:tcPr>
          <w:p w14:paraId="62BC412E" w14:textId="77777777" w:rsidR="00E26A94" w:rsidRDefault="00E26A94"/>
        </w:tc>
      </w:tr>
      <w:tr w:rsidR="00E26A94" w14:paraId="1FF8C045" w14:textId="77777777" w:rsidTr="00E26A94">
        <w:tc>
          <w:tcPr>
            <w:tcW w:w="3402" w:type="dxa"/>
          </w:tcPr>
          <w:p w14:paraId="60791FF4" w14:textId="77777777" w:rsidR="00E26A94" w:rsidRDefault="00C47126">
            <w:r>
              <w:t>serviceQualificationItem</w:t>
            </w:r>
          </w:p>
        </w:tc>
        <w:tc>
          <w:tcPr>
            <w:tcW w:w="6803" w:type="dxa"/>
          </w:tcPr>
          <w:p w14:paraId="21CBBC05" w14:textId="77777777" w:rsidR="00E26A94" w:rsidRDefault="00E26A94"/>
        </w:tc>
      </w:tr>
      <w:tr w:rsidR="00E26A94" w14:paraId="252CA2B4" w14:textId="77777777" w:rsidTr="00E26A94">
        <w:tc>
          <w:tcPr>
            <w:tcW w:w="3402" w:type="dxa"/>
          </w:tcPr>
          <w:p w14:paraId="24F4D03D" w14:textId="77777777" w:rsidR="00E26A94" w:rsidRDefault="00C47126">
            <w:r>
              <w:t>relatedParty</w:t>
            </w:r>
          </w:p>
        </w:tc>
        <w:tc>
          <w:tcPr>
            <w:tcW w:w="6803" w:type="dxa"/>
          </w:tcPr>
          <w:p w14:paraId="5EE57E56" w14:textId="77777777" w:rsidR="00E26A94" w:rsidRDefault="00E26A94"/>
        </w:tc>
      </w:tr>
      <w:tr w:rsidR="00E26A94" w14:paraId="4C8F6894" w14:textId="77777777" w:rsidTr="00E26A94">
        <w:tc>
          <w:tcPr>
            <w:tcW w:w="3402" w:type="dxa"/>
          </w:tcPr>
          <w:p w14:paraId="3C6A97BA" w14:textId="77777777" w:rsidR="00E26A94" w:rsidRDefault="00C47126">
            <w:r>
              <w:t>state</w:t>
            </w:r>
          </w:p>
        </w:tc>
        <w:tc>
          <w:tcPr>
            <w:tcW w:w="6803" w:type="dxa"/>
          </w:tcPr>
          <w:p w14:paraId="604B8738" w14:textId="77777777" w:rsidR="00E26A94" w:rsidRDefault="00E26A94"/>
        </w:tc>
      </w:tr>
    </w:tbl>
    <w:p w14:paraId="34ABCB8F" w14:textId="77777777" w:rsidR="00E26A94" w:rsidRDefault="00E26A94"/>
    <w:tbl>
      <w:tblPr>
        <w:tblStyle w:val="RuleTable"/>
        <w:tblW w:w="0" w:type="auto"/>
        <w:tblLook w:val="04A0" w:firstRow="1" w:lastRow="0" w:firstColumn="1" w:lastColumn="0" w:noHBand="0" w:noVBand="1"/>
      </w:tblPr>
      <w:tblGrid>
        <w:gridCol w:w="3402"/>
        <w:gridCol w:w="6803"/>
      </w:tblGrid>
      <w:tr w:rsidR="00E26A94" w14:paraId="466176AE" w14:textId="77777777" w:rsidTr="00E26A94">
        <w:trPr>
          <w:cnfStyle w:val="100000000000" w:firstRow="1" w:lastRow="0" w:firstColumn="0" w:lastColumn="0" w:oddVBand="0" w:evenVBand="0" w:oddHBand="0" w:evenHBand="0" w:firstRowFirstColumn="0" w:firstRowLastColumn="0" w:lastRowFirstColumn="0" w:lastRowLastColumn="0"/>
        </w:trPr>
        <w:tc>
          <w:tcPr>
            <w:tcW w:w="3402" w:type="dxa"/>
          </w:tcPr>
          <w:p w14:paraId="3DAD05F7" w14:textId="77777777" w:rsidR="00E26A94" w:rsidRDefault="00C47126">
            <w:r>
              <w:t>Non Patchable Attributes</w:t>
            </w:r>
          </w:p>
        </w:tc>
        <w:tc>
          <w:tcPr>
            <w:tcW w:w="6803" w:type="dxa"/>
          </w:tcPr>
          <w:p w14:paraId="31CAA67A" w14:textId="77777777" w:rsidR="00E26A94" w:rsidRDefault="00C47126">
            <w:r>
              <w:t>Rule</w:t>
            </w:r>
          </w:p>
        </w:tc>
      </w:tr>
      <w:tr w:rsidR="00E26A94" w14:paraId="526EB60A" w14:textId="77777777" w:rsidTr="00E26A94">
        <w:tc>
          <w:tcPr>
            <w:tcW w:w="3402" w:type="dxa"/>
          </w:tcPr>
          <w:p w14:paraId="2412BB51" w14:textId="77777777" w:rsidR="00E26A94" w:rsidRDefault="00C47126">
            <w:r>
              <w:t>id</w:t>
            </w:r>
          </w:p>
        </w:tc>
        <w:tc>
          <w:tcPr>
            <w:tcW w:w="6803" w:type="dxa"/>
          </w:tcPr>
          <w:p w14:paraId="7DA8DE8D" w14:textId="77777777" w:rsidR="00E26A94" w:rsidRDefault="00E26A94"/>
        </w:tc>
      </w:tr>
      <w:tr w:rsidR="00E26A94" w14:paraId="6A1903BA" w14:textId="77777777" w:rsidTr="00E26A94">
        <w:tc>
          <w:tcPr>
            <w:tcW w:w="3402" w:type="dxa"/>
          </w:tcPr>
          <w:p w14:paraId="7C4A9058" w14:textId="77777777" w:rsidR="00E26A94" w:rsidRDefault="00C47126">
            <w:r>
              <w:t>href</w:t>
            </w:r>
          </w:p>
        </w:tc>
        <w:tc>
          <w:tcPr>
            <w:tcW w:w="6803" w:type="dxa"/>
          </w:tcPr>
          <w:p w14:paraId="539083B1" w14:textId="77777777" w:rsidR="00E26A94" w:rsidRDefault="00E26A94"/>
        </w:tc>
      </w:tr>
      <w:tr w:rsidR="00E26A94" w14:paraId="767ED15D" w14:textId="77777777" w:rsidTr="00E26A94">
        <w:tc>
          <w:tcPr>
            <w:tcW w:w="3402" w:type="dxa"/>
          </w:tcPr>
          <w:p w14:paraId="5CB0DC06" w14:textId="77777777" w:rsidR="00E26A94" w:rsidRDefault="00C47126">
            <w:r>
              <w:t>checkServiceQualificationDate</w:t>
            </w:r>
          </w:p>
        </w:tc>
        <w:tc>
          <w:tcPr>
            <w:tcW w:w="6803" w:type="dxa"/>
          </w:tcPr>
          <w:p w14:paraId="07F5A9C6" w14:textId="77777777" w:rsidR="00E26A94" w:rsidRDefault="00E26A94"/>
        </w:tc>
      </w:tr>
    </w:tbl>
    <w:p w14:paraId="7A32E514" w14:textId="77777777" w:rsidR="00E26A94" w:rsidRDefault="00E26A94"/>
    <w:p w14:paraId="0D8B19B1" w14:textId="77777777" w:rsidR="00E26A94" w:rsidRDefault="00C47126">
      <w:r>
        <w:rPr>
          <w:b/>
        </w:rPr>
        <w:t>Usage Samples</w:t>
      </w:r>
    </w:p>
    <w:p w14:paraId="2C6564A8" w14:textId="77777777" w:rsidR="00E26A94" w:rsidRDefault="00C47126">
      <w:r>
        <w:t>Here's an example of a request for patching a CheckServiceQualification resource (created via previous POST) with change on following attributes: externalId and expectedQualificationDate value</w:t>
      </w:r>
    </w:p>
    <w:tbl>
      <w:tblPr>
        <w:tblStyle w:val="JsonRequest"/>
        <w:tblW w:w="0" w:type="auto"/>
        <w:tblLook w:val="04A0" w:firstRow="1" w:lastRow="0" w:firstColumn="1" w:lastColumn="0" w:noHBand="0" w:noVBand="1"/>
      </w:tblPr>
      <w:tblGrid>
        <w:gridCol w:w="10205"/>
      </w:tblGrid>
      <w:tr w:rsidR="00E26A94" w14:paraId="6E521A31" w14:textId="77777777" w:rsidTr="00E26A94">
        <w:tc>
          <w:tcPr>
            <w:tcW w:w="10205" w:type="dxa"/>
          </w:tcPr>
          <w:p w14:paraId="48D35434" w14:textId="77777777" w:rsidR="00E26A94" w:rsidRDefault="00C47126">
            <w:r>
              <w:rPr>
                <w:b/>
              </w:rPr>
              <w:br/>
              <w:t>Request</w:t>
            </w:r>
            <w:r>
              <w:rPr>
                <w:b/>
              </w:rPr>
              <w:br/>
            </w:r>
          </w:p>
        </w:tc>
      </w:tr>
      <w:tr w:rsidR="00E26A94" w14:paraId="159157EA" w14:textId="77777777" w:rsidTr="00E26A94">
        <w:trPr>
          <w:cnfStyle w:val="000000010000" w:firstRow="0" w:lastRow="0" w:firstColumn="0" w:lastColumn="0" w:oddVBand="0" w:evenVBand="0" w:oddHBand="0" w:evenHBand="1" w:firstRowFirstColumn="0" w:firstRowLastColumn="0" w:lastRowFirstColumn="0" w:lastRowLastColumn="0"/>
        </w:trPr>
        <w:tc>
          <w:tcPr>
            <w:tcW w:w="10205" w:type="dxa"/>
          </w:tcPr>
          <w:p w14:paraId="5EC3B8B1" w14:textId="77777777" w:rsidR="00E26A94" w:rsidRDefault="00C47126">
            <w:r>
              <w:rPr>
                <w:sz w:val="20"/>
              </w:rPr>
              <w:t>PATCH /tmf-api/serviceQualificationManagement/v4/checkServiceQualification/42</w:t>
            </w:r>
            <w:r>
              <w:rPr>
                <w:sz w:val="20"/>
              </w:rPr>
              <w:br/>
              <w:t>Content-Type: application/merge-patch+json</w:t>
            </w:r>
            <w:r>
              <w:rPr>
                <w:sz w:val="20"/>
              </w:rPr>
              <w:br/>
            </w:r>
            <w:r>
              <w:rPr>
                <w:sz w:val="20"/>
              </w:rPr>
              <w:br/>
              <w:t>{</w:t>
            </w:r>
            <w:r>
              <w:rPr>
                <w:sz w:val="20"/>
              </w:rPr>
              <w:br/>
              <w:t xml:space="preserve">    "id": "44",</w:t>
            </w:r>
            <w:r>
              <w:rPr>
                <w:sz w:val="20"/>
              </w:rPr>
              <w:br/>
              <w:t xml:space="preserve">    "checkServiceQualificationDate": "2020-04-10T19:20:39.239Z",</w:t>
            </w:r>
            <w:r>
              <w:rPr>
                <w:sz w:val="20"/>
              </w:rPr>
              <w:br/>
              <w:t xml:space="preserve">    "description": "check service qualification illustration",</w:t>
            </w:r>
            <w:r>
              <w:rPr>
                <w:sz w:val="20"/>
              </w:rPr>
              <w:br/>
              <w:t xml:space="preserve">    "expectedQualificationDate": "2020-04-15T15:20:39.239Z",</w:t>
            </w:r>
            <w:r>
              <w:rPr>
                <w:sz w:val="20"/>
              </w:rPr>
              <w:br/>
              <w:t xml:space="preserve">    "externalId": "CSQ1-001",</w:t>
            </w:r>
            <w:r>
              <w:rPr>
                <w:sz w:val="20"/>
              </w:rPr>
              <w:br/>
              <w:t xml:space="preserve">    "provideAlternative": true,</w:t>
            </w:r>
            <w:r>
              <w:rPr>
                <w:sz w:val="20"/>
              </w:rPr>
              <w:br/>
              <w:t xml:space="preserve">    "provideUnavailabilityReason": true,</w:t>
            </w:r>
            <w:r>
              <w:rPr>
                <w:sz w:val="20"/>
              </w:rPr>
              <w:br/>
              <w:t xml:space="preserve">    "instantSyncQualification": false,</w:t>
            </w:r>
            <w:r>
              <w:rPr>
                <w:sz w:val="20"/>
              </w:rPr>
              <w:br/>
              <w:t xml:space="preserve">    "relatedParty": [</w:t>
            </w:r>
            <w:r>
              <w:rPr>
                <w:sz w:val="20"/>
              </w:rPr>
              <w:br/>
              <w:t xml:space="preserve">        {</w:t>
            </w:r>
            <w:r>
              <w:rPr>
                <w:sz w:val="20"/>
              </w:rPr>
              <w:br/>
              <w:t xml:space="preserve">            "id": "456",</w:t>
            </w:r>
            <w:r>
              <w:rPr>
                <w:sz w:val="20"/>
              </w:rPr>
              <w:br/>
              <w:t xml:space="preserve">            "href": "http://serverlocation:port/partyManagement/v4/party/456",</w:t>
            </w:r>
            <w:r>
              <w:rPr>
                <w:sz w:val="20"/>
              </w:rPr>
              <w:br/>
              <w:t xml:space="preserve">            "name": "Jean Pontus",</w:t>
            </w:r>
            <w:r>
              <w:rPr>
                <w:sz w:val="20"/>
              </w:rPr>
              <w:br/>
              <w:t xml:space="preserve">            "role": "Buyer contact",</w:t>
            </w:r>
            <w:r>
              <w:rPr>
                <w:sz w:val="20"/>
              </w:rPr>
              <w:br/>
              <w:t xml:space="preserve">            "@type": "RelatedParty",</w:t>
            </w:r>
            <w:r>
              <w:rPr>
                <w:sz w:val="20"/>
              </w:rPr>
              <w:br/>
              <w:t xml:space="preserve">            "@referredType": "Individual"</w:t>
            </w:r>
            <w:r>
              <w:rPr>
                <w:sz w:val="20"/>
              </w:rPr>
              <w:br/>
              <w:t xml:space="preserve">        }</w:t>
            </w:r>
            <w:r>
              <w:rPr>
                <w:sz w:val="20"/>
              </w:rPr>
              <w:br/>
              <w:t xml:space="preserve">    ],</w:t>
            </w:r>
            <w:r>
              <w:rPr>
                <w:sz w:val="20"/>
              </w:rPr>
              <w:br/>
              <w:t xml:space="preserve">    "serviceQualificationItem": [</w:t>
            </w:r>
            <w:r>
              <w:rPr>
                <w:sz w:val="20"/>
              </w:rPr>
              <w:br/>
              <w:t xml:space="preserve">        {</w:t>
            </w:r>
            <w:r>
              <w:rPr>
                <w:sz w:val="20"/>
              </w:rPr>
              <w:br/>
              <w:t xml:space="preserve">            "id": "1",</w:t>
            </w:r>
            <w:r>
              <w:rPr>
                <w:sz w:val="20"/>
              </w:rPr>
              <w:br/>
              <w:t xml:space="preserve">            "expectedServiceAvailabilityDate": "2020-04-11T19:20:39.239Z",</w:t>
            </w:r>
            <w:r>
              <w:rPr>
                <w:sz w:val="20"/>
              </w:rPr>
              <w:br/>
              <w:t xml:space="preserve">            "service": {</w:t>
            </w:r>
            <w:r>
              <w:rPr>
                <w:sz w:val="20"/>
              </w:rPr>
              <w:br/>
              <w:t xml:space="preserve">                "place": [</w:t>
            </w:r>
            <w:r>
              <w:rPr>
                <w:sz w:val="20"/>
              </w:rPr>
              <w:br/>
              <w:t xml:space="preserve">                    {</w:t>
            </w:r>
            <w:r>
              <w:rPr>
                <w:sz w:val="20"/>
              </w:rPr>
              <w:br/>
              <w:t xml:space="preserve">                        "id": "11",</w:t>
            </w:r>
            <w:r>
              <w:rPr>
                <w:sz w:val="20"/>
              </w:rPr>
              <w:br/>
              <w:t xml:space="preserve">                        "href": "http://serverlocation:port/geographicSiteManagement/v4/geographicSite/11",</w:t>
            </w:r>
            <w:r>
              <w:rPr>
                <w:sz w:val="20"/>
              </w:rPr>
              <w:br/>
              <w:t xml:space="preserve">                        "name": "Jean Pontus home",</w:t>
            </w:r>
            <w:r>
              <w:rPr>
                <w:sz w:val="20"/>
              </w:rPr>
              <w:br/>
              <w:t xml:space="preserve">                        "role": "Installation place",</w:t>
            </w:r>
            <w:r>
              <w:rPr>
                <w:sz w:val="20"/>
              </w:rPr>
              <w:br/>
              <w:t xml:space="preserve">                        "@referredType": "GeographicSite"</w:t>
            </w:r>
            <w:r>
              <w:rPr>
                <w:sz w:val="20"/>
              </w:rPr>
              <w:br/>
              <w:t xml:space="preserve">                    }</w:t>
            </w:r>
            <w:r>
              <w:rPr>
                <w:sz w:val="20"/>
              </w:rPr>
              <w:br/>
              <w:t xml:space="preserve">                ],</w:t>
            </w:r>
            <w:r>
              <w:rPr>
                <w:sz w:val="20"/>
              </w:rPr>
              <w:br/>
              <w:t xml:space="preserve">                "serviceCharacteristic": [</w:t>
            </w:r>
            <w:r>
              <w:rPr>
                <w:sz w:val="20"/>
              </w:rPr>
              <w:br/>
              <w:t xml:space="preserve">                    {</w:t>
            </w:r>
            <w:r>
              <w:rPr>
                <w:sz w:val="20"/>
              </w:rPr>
              <w:br/>
              <w:t xml:space="preserve">                        "id": "1",</w:t>
            </w:r>
            <w:r>
              <w:rPr>
                <w:sz w:val="20"/>
              </w:rPr>
              <w:br/>
              <w:t xml:space="preserve">                        "name": "BroadcastQuality",</w:t>
            </w:r>
            <w:r>
              <w:rPr>
                <w:sz w:val="20"/>
              </w:rPr>
              <w:br/>
              <w:t xml:space="preserve">                        "valueType": "string",</w:t>
            </w:r>
            <w:r>
              <w:rPr>
                <w:sz w:val="20"/>
              </w:rPr>
              <w:br/>
              <w:t xml:space="preserve">                        "value": "4K"</w:t>
            </w:r>
            <w:r>
              <w:rPr>
                <w:sz w:val="20"/>
              </w:rPr>
              <w:br/>
              <w:t xml:space="preserve">                    }</w:t>
            </w:r>
            <w:r>
              <w:rPr>
                <w:sz w:val="20"/>
              </w:rPr>
              <w:br/>
              <w:t xml:space="preserve">                ],</w:t>
            </w:r>
            <w:r>
              <w:rPr>
                <w:sz w:val="20"/>
              </w:rPr>
              <w:br/>
              <w:t xml:space="preserve">                "serviceSpecification": {</w:t>
            </w:r>
            <w:r>
              <w:rPr>
                <w:sz w:val="20"/>
              </w:rPr>
              <w:br/>
              <w:t xml:space="preserve">                    "id": "23",</w:t>
            </w:r>
            <w:r>
              <w:rPr>
                <w:sz w:val="20"/>
              </w:rPr>
              <w:br/>
              <w:t xml:space="preserve">                    "href": "string",</w:t>
            </w:r>
            <w:r>
              <w:rPr>
                <w:sz w:val="20"/>
              </w:rPr>
              <w:br/>
              <w:t xml:space="preserve">                    "name": "TVAccess",</w:t>
            </w:r>
            <w:r>
              <w:rPr>
                <w:sz w:val="20"/>
              </w:rPr>
              <w:br/>
              <w:t xml:space="preserve">                    "@type": "ServiceSpecification"</w:t>
            </w:r>
            <w:r>
              <w:rPr>
                <w:sz w:val="20"/>
              </w:rPr>
              <w:br/>
              <w:t xml:space="preserve">                },</w:t>
            </w:r>
            <w:r>
              <w:rPr>
                <w:sz w:val="20"/>
              </w:rPr>
              <w:br/>
              <w:t xml:space="preserve">                "@type": "Service"</w:t>
            </w:r>
            <w:r>
              <w:rPr>
                <w:sz w:val="20"/>
              </w:rPr>
              <w:br/>
              <w:t xml:space="preserve">            },</w:t>
            </w:r>
            <w:r>
              <w:rPr>
                <w:sz w:val="20"/>
              </w:rPr>
              <w:br/>
              <w:t xml:space="preserve">            "@type": "ServiceQualificationItem"</w:t>
            </w:r>
            <w:r>
              <w:rPr>
                <w:sz w:val="20"/>
              </w:rPr>
              <w:br/>
              <w:t xml:space="preserve">        }</w:t>
            </w:r>
            <w:r>
              <w:rPr>
                <w:sz w:val="20"/>
              </w:rPr>
              <w:br/>
              <w:t xml:space="preserve">    ],</w:t>
            </w:r>
            <w:r>
              <w:rPr>
                <w:sz w:val="20"/>
              </w:rPr>
              <w:br/>
              <w:t xml:space="preserve">    "@type": "CheckServiceQualification"</w:t>
            </w:r>
            <w:r>
              <w:rPr>
                <w:sz w:val="20"/>
              </w:rPr>
              <w:br/>
              <w:t>}</w:t>
            </w:r>
            <w:r>
              <w:rPr>
                <w:sz w:val="20"/>
              </w:rPr>
              <w:br/>
            </w:r>
            <w:r>
              <w:rPr>
                <w:sz w:val="20"/>
              </w:rPr>
              <w:br/>
            </w:r>
          </w:p>
        </w:tc>
      </w:tr>
      <w:tr w:rsidR="00E26A94" w14:paraId="36C796C8" w14:textId="77777777" w:rsidTr="00E26A94">
        <w:tc>
          <w:tcPr>
            <w:tcW w:w="10205" w:type="dxa"/>
          </w:tcPr>
          <w:p w14:paraId="03E657EB" w14:textId="77777777" w:rsidR="00E26A94" w:rsidRDefault="00C47126">
            <w:r>
              <w:rPr>
                <w:b/>
              </w:rPr>
              <w:br/>
              <w:t>Response</w:t>
            </w:r>
            <w:r>
              <w:rPr>
                <w:b/>
              </w:rPr>
              <w:br/>
            </w:r>
          </w:p>
        </w:tc>
      </w:tr>
      <w:tr w:rsidR="00E26A94" w14:paraId="1A5E548C" w14:textId="77777777" w:rsidTr="00E26A94">
        <w:trPr>
          <w:cnfStyle w:val="000000010000" w:firstRow="0" w:lastRow="0" w:firstColumn="0" w:lastColumn="0" w:oddVBand="0" w:evenVBand="0" w:oddHBand="0" w:evenHBand="1" w:firstRowFirstColumn="0" w:firstRowLastColumn="0" w:lastRowFirstColumn="0" w:lastRowLastColumn="0"/>
        </w:trPr>
        <w:tc>
          <w:tcPr>
            <w:tcW w:w="10205" w:type="dxa"/>
          </w:tcPr>
          <w:p w14:paraId="21F04A47" w14:textId="77777777" w:rsidR="00E26A94" w:rsidRDefault="00C47126">
            <w:r>
              <w:rPr>
                <w:sz w:val="20"/>
              </w:rPr>
              <w:t>200</w:t>
            </w:r>
            <w:r>
              <w:rPr>
                <w:sz w:val="20"/>
              </w:rPr>
              <w:br/>
            </w:r>
            <w:r>
              <w:rPr>
                <w:sz w:val="20"/>
              </w:rPr>
              <w:br/>
              <w:t>{</w:t>
            </w:r>
            <w:r>
              <w:rPr>
                <w:sz w:val="20"/>
              </w:rPr>
              <w:br/>
              <w:t xml:space="preserve">    "id": "44",</w:t>
            </w:r>
            <w:r>
              <w:rPr>
                <w:sz w:val="20"/>
              </w:rPr>
              <w:br/>
              <w:t xml:space="preserve">    "href": "ttp://serverlocation:port/serviceQualificationManagement/v4/checkServiceQualification/456",</w:t>
            </w:r>
            <w:r>
              <w:rPr>
                <w:sz w:val="20"/>
              </w:rPr>
              <w:br/>
              <w:t xml:space="preserve">    "checkServiceQualificationDate": "2020-04-10T19:20:39.239Z",</w:t>
            </w:r>
            <w:r>
              <w:rPr>
                <w:sz w:val="20"/>
              </w:rPr>
              <w:br/>
              <w:t xml:space="preserve">    "description": "check service qualification illustration",</w:t>
            </w:r>
            <w:r>
              <w:rPr>
                <w:sz w:val="20"/>
              </w:rPr>
              <w:br/>
              <w:t xml:space="preserve">    "expectedQualificationDate": "2020-04-15T15:20:39.239Z",</w:t>
            </w:r>
            <w:r>
              <w:rPr>
                <w:sz w:val="20"/>
              </w:rPr>
              <w:br/>
              <w:t xml:space="preserve">    "externalId": "CSQ1-001",</w:t>
            </w:r>
            <w:r>
              <w:rPr>
                <w:sz w:val="20"/>
              </w:rPr>
              <w:br/>
              <w:t xml:space="preserve">    "provideAlternative": true,</w:t>
            </w:r>
            <w:r>
              <w:rPr>
                <w:sz w:val="20"/>
              </w:rPr>
              <w:br/>
              <w:t xml:space="preserve">    "provideUnavailabilityReason": true,</w:t>
            </w:r>
            <w:r>
              <w:rPr>
                <w:sz w:val="20"/>
              </w:rPr>
              <w:br/>
              <w:t xml:space="preserve">    "instantSyncQualification": false,</w:t>
            </w:r>
            <w:r>
              <w:rPr>
                <w:sz w:val="20"/>
              </w:rPr>
              <w:br/>
              <w:t xml:space="preserve">    "qualificationResult": "unqualified",</w:t>
            </w:r>
            <w:r>
              <w:rPr>
                <w:sz w:val="20"/>
              </w:rPr>
              <w:br/>
              <w:t xml:space="preserve">    "relatedParty": [</w:t>
            </w:r>
            <w:r>
              <w:rPr>
                <w:sz w:val="20"/>
              </w:rPr>
              <w:br/>
              <w:t xml:space="preserve">        {</w:t>
            </w:r>
            <w:r>
              <w:rPr>
                <w:sz w:val="20"/>
              </w:rPr>
              <w:br/>
              <w:t xml:space="preserve">            "id": "456",</w:t>
            </w:r>
            <w:r>
              <w:rPr>
                <w:sz w:val="20"/>
              </w:rPr>
              <w:br/>
              <w:t xml:space="preserve">            "href": "http://serverlocation:port/partyManagement/v4/party/456",</w:t>
            </w:r>
            <w:r>
              <w:rPr>
                <w:sz w:val="20"/>
              </w:rPr>
              <w:br/>
              <w:t xml:space="preserve">            "name": "Jean Pontus",</w:t>
            </w:r>
            <w:r>
              <w:rPr>
                <w:sz w:val="20"/>
              </w:rPr>
              <w:br/>
              <w:t xml:space="preserve">            "role": "Buyer contact",</w:t>
            </w:r>
            <w:r>
              <w:rPr>
                <w:sz w:val="20"/>
              </w:rPr>
              <w:br/>
              <w:t xml:space="preserve">            "@type": "RelatedParty",</w:t>
            </w:r>
            <w:r>
              <w:rPr>
                <w:sz w:val="20"/>
              </w:rPr>
              <w:br/>
              <w:t xml:space="preserve">            "@referredType": "Individual"</w:t>
            </w:r>
            <w:r>
              <w:rPr>
                <w:sz w:val="20"/>
              </w:rPr>
              <w:br/>
              <w:t xml:space="preserve">        }</w:t>
            </w:r>
            <w:r>
              <w:rPr>
                <w:sz w:val="20"/>
              </w:rPr>
              <w:br/>
              <w:t xml:space="preserve">    ],</w:t>
            </w:r>
            <w:r>
              <w:rPr>
                <w:sz w:val="20"/>
              </w:rPr>
              <w:br/>
              <w:t xml:space="preserve">    "serviceQualificationItem": [</w:t>
            </w:r>
            <w:r>
              <w:rPr>
                <w:sz w:val="20"/>
              </w:rPr>
              <w:br/>
              <w:t xml:space="preserve">        {</w:t>
            </w:r>
            <w:r>
              <w:rPr>
                <w:sz w:val="20"/>
              </w:rPr>
              <w:br/>
              <w:t xml:space="preserve">            "id": "1",</w:t>
            </w:r>
            <w:r>
              <w:rPr>
                <w:sz w:val="20"/>
              </w:rPr>
              <w:br/>
              <w:t xml:space="preserve">            "expectedServiceAvailabilityDate": "2020-04-11T19:20:39.239Z",</w:t>
            </w:r>
            <w:r>
              <w:rPr>
                <w:sz w:val="20"/>
              </w:rPr>
              <w:br/>
              <w:t xml:space="preserve">            "qualificationResult": "unqualified",</w:t>
            </w:r>
            <w:r>
              <w:rPr>
                <w:sz w:val="20"/>
              </w:rPr>
              <w:br/>
              <w:t xml:space="preserve">            "state": "acknowledged",</w:t>
            </w:r>
            <w:r>
              <w:rPr>
                <w:sz w:val="20"/>
              </w:rPr>
              <w:br/>
              <w:t xml:space="preserve">            "service": {</w:t>
            </w:r>
            <w:r>
              <w:rPr>
                <w:sz w:val="20"/>
              </w:rPr>
              <w:br/>
              <w:t xml:space="preserve">                "place": [</w:t>
            </w:r>
            <w:r>
              <w:rPr>
                <w:sz w:val="20"/>
              </w:rPr>
              <w:br/>
              <w:t xml:space="preserve">                    {</w:t>
            </w:r>
            <w:r>
              <w:rPr>
                <w:sz w:val="20"/>
              </w:rPr>
              <w:br/>
              <w:t xml:space="preserve">                        "id": "11",</w:t>
            </w:r>
            <w:r>
              <w:rPr>
                <w:sz w:val="20"/>
              </w:rPr>
              <w:br/>
              <w:t xml:space="preserve">                        "href": "http://serverlocation:port/geographicSiteManagement/v4/geographicSite/11",</w:t>
            </w:r>
            <w:r>
              <w:rPr>
                <w:sz w:val="20"/>
              </w:rPr>
              <w:br/>
              <w:t xml:space="preserve">                        "name": "Jean Pontus home",</w:t>
            </w:r>
            <w:r>
              <w:rPr>
                <w:sz w:val="20"/>
              </w:rPr>
              <w:br/>
              <w:t xml:space="preserve">                        "role": "Installation place",</w:t>
            </w:r>
            <w:r>
              <w:rPr>
                <w:sz w:val="20"/>
              </w:rPr>
              <w:br/>
              <w:t xml:space="preserve">                        "@referredType": "GeographicSite"</w:t>
            </w:r>
            <w:r>
              <w:rPr>
                <w:sz w:val="20"/>
              </w:rPr>
              <w:br/>
              <w:t xml:space="preserve">                    }</w:t>
            </w:r>
            <w:r>
              <w:rPr>
                <w:sz w:val="20"/>
              </w:rPr>
              <w:br/>
              <w:t xml:space="preserve">                ],</w:t>
            </w:r>
            <w:r>
              <w:rPr>
                <w:sz w:val="20"/>
              </w:rPr>
              <w:br/>
              <w:t xml:space="preserve">                "serviceCharacteristic": [</w:t>
            </w:r>
            <w:r>
              <w:rPr>
                <w:sz w:val="20"/>
              </w:rPr>
              <w:br/>
              <w:t xml:space="preserve">                    {</w:t>
            </w:r>
            <w:r>
              <w:rPr>
                <w:sz w:val="20"/>
              </w:rPr>
              <w:br/>
              <w:t xml:space="preserve">                        "id": "1",</w:t>
            </w:r>
            <w:r>
              <w:rPr>
                <w:sz w:val="20"/>
              </w:rPr>
              <w:br/>
              <w:t xml:space="preserve">                        "name": "BroadcastQuality",</w:t>
            </w:r>
            <w:r>
              <w:rPr>
                <w:sz w:val="20"/>
              </w:rPr>
              <w:br/>
              <w:t xml:space="preserve">                        "valueType": "string",</w:t>
            </w:r>
            <w:r>
              <w:rPr>
                <w:sz w:val="20"/>
              </w:rPr>
              <w:br/>
              <w:t xml:space="preserve">                        "value": "4K"</w:t>
            </w:r>
            <w:r>
              <w:rPr>
                <w:sz w:val="20"/>
              </w:rPr>
              <w:br/>
              <w:t xml:space="preserve">                    }</w:t>
            </w:r>
            <w:r>
              <w:rPr>
                <w:sz w:val="20"/>
              </w:rPr>
              <w:br/>
              <w:t xml:space="preserve">                ],</w:t>
            </w:r>
            <w:r>
              <w:rPr>
                <w:sz w:val="20"/>
              </w:rPr>
              <w:br/>
              <w:t xml:space="preserve">                "serviceSpecification": {</w:t>
            </w:r>
            <w:r>
              <w:rPr>
                <w:sz w:val="20"/>
              </w:rPr>
              <w:br/>
              <w:t xml:space="preserve">                    "id": "23",</w:t>
            </w:r>
            <w:r>
              <w:rPr>
                <w:sz w:val="20"/>
              </w:rPr>
              <w:br/>
              <w:t xml:space="preserve">                    "href": "string",</w:t>
            </w:r>
            <w:r>
              <w:rPr>
                <w:sz w:val="20"/>
              </w:rPr>
              <w:br/>
              <w:t xml:space="preserve">                    "name": "TVAccess",</w:t>
            </w:r>
            <w:r>
              <w:rPr>
                <w:sz w:val="20"/>
              </w:rPr>
              <w:br/>
              <w:t xml:space="preserve">                    "@type": "ServiceSpecification"</w:t>
            </w:r>
            <w:r>
              <w:rPr>
                <w:sz w:val="20"/>
              </w:rPr>
              <w:br/>
              <w:t xml:space="preserve">                },</w:t>
            </w:r>
            <w:r>
              <w:rPr>
                <w:sz w:val="20"/>
              </w:rPr>
              <w:br/>
              <w:t xml:space="preserve">                "@type": "Service"</w:t>
            </w:r>
            <w:r>
              <w:rPr>
                <w:sz w:val="20"/>
              </w:rPr>
              <w:br/>
              <w:t xml:space="preserve">            },</w:t>
            </w:r>
            <w:r>
              <w:rPr>
                <w:sz w:val="20"/>
              </w:rPr>
              <w:br/>
              <w:t xml:space="preserve">            "@type": "ServiceQualificationItem"</w:t>
            </w:r>
            <w:r>
              <w:rPr>
                <w:sz w:val="20"/>
              </w:rPr>
              <w:br/>
              <w:t xml:space="preserve">        }</w:t>
            </w:r>
            <w:r>
              <w:rPr>
                <w:sz w:val="20"/>
              </w:rPr>
              <w:br/>
              <w:t xml:space="preserve">    ],</w:t>
            </w:r>
            <w:r>
              <w:rPr>
                <w:sz w:val="20"/>
              </w:rPr>
              <w:br/>
              <w:t xml:space="preserve">    "state": "acknowledged",</w:t>
            </w:r>
            <w:r>
              <w:rPr>
                <w:sz w:val="20"/>
              </w:rPr>
              <w:br/>
              <w:t xml:space="preserve">    "@type": "CheckServiceQualification"</w:t>
            </w:r>
            <w:r>
              <w:rPr>
                <w:sz w:val="20"/>
              </w:rPr>
              <w:br/>
              <w:t>}</w:t>
            </w:r>
            <w:r>
              <w:rPr>
                <w:sz w:val="20"/>
              </w:rPr>
              <w:br/>
            </w:r>
          </w:p>
        </w:tc>
      </w:tr>
    </w:tbl>
    <w:p w14:paraId="2FDE2EAA" w14:textId="77777777" w:rsidR="00E26A94" w:rsidRDefault="00C47126">
      <w:pPr>
        <w:pStyle w:val="Heading3"/>
      </w:pPr>
      <w:bookmarkStart w:id="41" w:name="_Toc41638021"/>
      <w:r>
        <w:t>Delete check service qualification</w:t>
      </w:r>
      <w:bookmarkEnd w:id="41"/>
    </w:p>
    <w:p w14:paraId="79B1053F" w14:textId="77777777" w:rsidR="00E26A94" w:rsidRDefault="00C47126">
      <w:r>
        <w:rPr>
          <w:rFonts w:ascii="Courier" w:hAnsi="Courier"/>
          <w:b/>
          <w:sz w:val="28"/>
        </w:rPr>
        <w:t xml:space="preserve">  DELETE /checkServiceQualification/{id}</w:t>
      </w:r>
    </w:p>
    <w:p w14:paraId="17234BC2" w14:textId="77777777" w:rsidR="00E26A94" w:rsidRDefault="00C47126">
      <w:r>
        <w:rPr>
          <w:b/>
        </w:rPr>
        <w:t>Description</w:t>
      </w:r>
    </w:p>
    <w:p w14:paraId="401E0D58" w14:textId="77777777" w:rsidR="00E26A94" w:rsidRDefault="00C47126">
      <w:r>
        <w:t>This operation deletes a check service qualification entity.</w:t>
      </w:r>
    </w:p>
    <w:p w14:paraId="5BF2C7D4" w14:textId="77777777" w:rsidR="00E26A94" w:rsidRDefault="00E26A94"/>
    <w:p w14:paraId="0BE8E836" w14:textId="77777777" w:rsidR="00E26A94" w:rsidRDefault="00C47126">
      <w:r>
        <w:rPr>
          <w:b/>
        </w:rPr>
        <w:t>Usage Samples</w:t>
      </w:r>
    </w:p>
    <w:p w14:paraId="01210B14" w14:textId="77777777" w:rsidR="00E26A94" w:rsidRDefault="00C47126">
      <w:r>
        <w:t>Here's an example of a request for deleting a CheckServiceQualification.</w:t>
      </w:r>
    </w:p>
    <w:tbl>
      <w:tblPr>
        <w:tblStyle w:val="JsonRequest"/>
        <w:tblW w:w="0" w:type="auto"/>
        <w:tblLook w:val="04A0" w:firstRow="1" w:lastRow="0" w:firstColumn="1" w:lastColumn="0" w:noHBand="0" w:noVBand="1"/>
      </w:tblPr>
      <w:tblGrid>
        <w:gridCol w:w="10205"/>
      </w:tblGrid>
      <w:tr w:rsidR="00E26A94" w14:paraId="435F006B" w14:textId="77777777" w:rsidTr="00E26A94">
        <w:tc>
          <w:tcPr>
            <w:tcW w:w="10205" w:type="dxa"/>
          </w:tcPr>
          <w:p w14:paraId="6BB2BF3A" w14:textId="77777777" w:rsidR="00E26A94" w:rsidRDefault="00C47126">
            <w:r>
              <w:rPr>
                <w:b/>
              </w:rPr>
              <w:br/>
              <w:t>Request</w:t>
            </w:r>
            <w:r>
              <w:rPr>
                <w:b/>
              </w:rPr>
              <w:br/>
            </w:r>
          </w:p>
        </w:tc>
      </w:tr>
      <w:tr w:rsidR="00E26A94" w14:paraId="468434E5" w14:textId="77777777" w:rsidTr="00E26A94">
        <w:trPr>
          <w:cnfStyle w:val="000000010000" w:firstRow="0" w:lastRow="0" w:firstColumn="0" w:lastColumn="0" w:oddVBand="0" w:evenVBand="0" w:oddHBand="0" w:evenHBand="1" w:firstRowFirstColumn="0" w:firstRowLastColumn="0" w:lastRowFirstColumn="0" w:lastRowLastColumn="0"/>
        </w:trPr>
        <w:tc>
          <w:tcPr>
            <w:tcW w:w="10205" w:type="dxa"/>
          </w:tcPr>
          <w:p w14:paraId="2E9FE0EA" w14:textId="77777777" w:rsidR="00E26A94" w:rsidRDefault="00C47126">
            <w:r>
              <w:rPr>
                <w:sz w:val="20"/>
              </w:rPr>
              <w:t>DELETE /tmf-api/serviceQualificationManagement/v4/checkServiceQualification/44</w:t>
            </w:r>
            <w:r>
              <w:rPr>
                <w:sz w:val="20"/>
              </w:rPr>
              <w:br/>
            </w:r>
            <w:r>
              <w:rPr>
                <w:sz w:val="20"/>
              </w:rPr>
              <w:br/>
            </w:r>
          </w:p>
        </w:tc>
      </w:tr>
      <w:tr w:rsidR="00E26A94" w14:paraId="3D45544A" w14:textId="77777777" w:rsidTr="00E26A94">
        <w:tc>
          <w:tcPr>
            <w:tcW w:w="10205" w:type="dxa"/>
          </w:tcPr>
          <w:p w14:paraId="58EDFE65" w14:textId="77777777" w:rsidR="00E26A94" w:rsidRDefault="00C47126">
            <w:r>
              <w:rPr>
                <w:b/>
              </w:rPr>
              <w:br/>
              <w:t>Response</w:t>
            </w:r>
            <w:r>
              <w:rPr>
                <w:b/>
              </w:rPr>
              <w:br/>
            </w:r>
          </w:p>
        </w:tc>
      </w:tr>
      <w:tr w:rsidR="00E26A94" w14:paraId="75FC39BD" w14:textId="77777777" w:rsidTr="00E26A94">
        <w:trPr>
          <w:cnfStyle w:val="000000010000" w:firstRow="0" w:lastRow="0" w:firstColumn="0" w:lastColumn="0" w:oddVBand="0" w:evenVBand="0" w:oddHBand="0" w:evenHBand="1" w:firstRowFirstColumn="0" w:firstRowLastColumn="0" w:lastRowFirstColumn="0" w:lastRowLastColumn="0"/>
        </w:trPr>
        <w:tc>
          <w:tcPr>
            <w:tcW w:w="10205" w:type="dxa"/>
          </w:tcPr>
          <w:p w14:paraId="27BF6E6E" w14:textId="77777777" w:rsidR="00E26A94" w:rsidRDefault="00C47126">
            <w:r>
              <w:rPr>
                <w:sz w:val="20"/>
              </w:rPr>
              <w:t>204</w:t>
            </w:r>
            <w:r>
              <w:rPr>
                <w:sz w:val="20"/>
              </w:rPr>
              <w:br/>
            </w:r>
            <w:r>
              <w:rPr>
                <w:sz w:val="20"/>
              </w:rPr>
              <w:br/>
            </w:r>
          </w:p>
        </w:tc>
      </w:tr>
    </w:tbl>
    <w:p w14:paraId="4BC0C956" w14:textId="77777777" w:rsidR="00294D3D" w:rsidRDefault="00294D3D">
      <w:pPr>
        <w:pStyle w:val="Heading2"/>
      </w:pPr>
    </w:p>
    <w:p w14:paraId="08F00BB0" w14:textId="77777777" w:rsidR="00294D3D" w:rsidRDefault="00294D3D">
      <w:pPr>
        <w:rPr>
          <w:rFonts w:eastAsiaTheme="minorEastAsia" w:cstheme="minorBidi"/>
          <w:b/>
          <w:spacing w:val="15"/>
          <w:sz w:val="28"/>
          <w:szCs w:val="28"/>
          <w:lang w:val="en-GB"/>
        </w:rPr>
      </w:pPr>
      <w:r>
        <w:br w:type="page"/>
      </w:r>
    </w:p>
    <w:p w14:paraId="6840084F" w14:textId="3DF8B2CC" w:rsidR="00E26A94" w:rsidRDefault="00C47126">
      <w:pPr>
        <w:pStyle w:val="Heading2"/>
      </w:pPr>
      <w:bookmarkStart w:id="42" w:name="_Toc41638022"/>
      <w:r>
        <w:t>Operations on Query Service Qualification</w:t>
      </w:r>
      <w:bookmarkEnd w:id="42"/>
    </w:p>
    <w:p w14:paraId="7B8BBA41" w14:textId="77777777" w:rsidR="00E26A94" w:rsidRDefault="00C47126">
      <w:pPr>
        <w:pStyle w:val="Heading3"/>
      </w:pPr>
      <w:bookmarkStart w:id="43" w:name="_Toc41638023"/>
      <w:r>
        <w:t>List query service qualifications</w:t>
      </w:r>
      <w:bookmarkEnd w:id="43"/>
    </w:p>
    <w:p w14:paraId="3A753D9C" w14:textId="77777777" w:rsidR="00E26A94" w:rsidRDefault="00C47126">
      <w:r>
        <w:rPr>
          <w:rFonts w:ascii="Courier" w:hAnsi="Courier"/>
          <w:b/>
          <w:sz w:val="28"/>
        </w:rPr>
        <w:t xml:space="preserve">  GET /queryServiceQualification?fields=...&amp;{filtering}</w:t>
      </w:r>
    </w:p>
    <w:p w14:paraId="3EC95606" w14:textId="77777777" w:rsidR="00E26A94" w:rsidRDefault="00C47126">
      <w:r>
        <w:rPr>
          <w:b/>
        </w:rPr>
        <w:t>Description</w:t>
      </w:r>
    </w:p>
    <w:p w14:paraId="4CF6018A" w14:textId="77777777" w:rsidR="00E26A94" w:rsidRDefault="00C47126">
      <w:r>
        <w:t>This operation list query service qualification entities.</w:t>
      </w:r>
      <w:r>
        <w:br/>
        <w:t>Attribute selection is enabled for all first level attributes.</w:t>
      </w:r>
      <w:r>
        <w:br/>
        <w:t>Filtering may be available depending on the compliance level supported by an implementation.</w:t>
      </w:r>
    </w:p>
    <w:p w14:paraId="14A5F16A" w14:textId="77777777" w:rsidR="00E26A94" w:rsidRDefault="00E26A94"/>
    <w:p w14:paraId="3D2B20A9" w14:textId="77777777" w:rsidR="00E26A94" w:rsidRDefault="00C47126">
      <w:r>
        <w:rPr>
          <w:b/>
        </w:rPr>
        <w:t>Usage Samples</w:t>
      </w:r>
    </w:p>
    <w:p w14:paraId="3A90D33A" w14:textId="77777777" w:rsidR="00E26A94" w:rsidRDefault="00C47126">
      <w:r>
        <w:t>Here's an example of a request for retrieving a list of query service qualification request(s). The given criteria is the query service qualification state (done).</w:t>
      </w:r>
    </w:p>
    <w:tbl>
      <w:tblPr>
        <w:tblStyle w:val="JsonRequest"/>
        <w:tblW w:w="0" w:type="auto"/>
        <w:tblLook w:val="04A0" w:firstRow="1" w:lastRow="0" w:firstColumn="1" w:lastColumn="0" w:noHBand="0" w:noVBand="1"/>
      </w:tblPr>
      <w:tblGrid>
        <w:gridCol w:w="10277"/>
      </w:tblGrid>
      <w:tr w:rsidR="00E26A94" w14:paraId="7AD0143C" w14:textId="77777777" w:rsidTr="00E26A94">
        <w:tc>
          <w:tcPr>
            <w:tcW w:w="10205" w:type="dxa"/>
          </w:tcPr>
          <w:p w14:paraId="61043E1F" w14:textId="77777777" w:rsidR="00E26A94" w:rsidRDefault="00C47126">
            <w:r>
              <w:rPr>
                <w:b/>
              </w:rPr>
              <w:br/>
              <w:t>Request</w:t>
            </w:r>
            <w:r>
              <w:rPr>
                <w:b/>
              </w:rPr>
              <w:br/>
            </w:r>
          </w:p>
        </w:tc>
      </w:tr>
      <w:tr w:rsidR="00E26A94" w14:paraId="2AE24E34" w14:textId="77777777" w:rsidTr="00E26A94">
        <w:trPr>
          <w:cnfStyle w:val="000000010000" w:firstRow="0" w:lastRow="0" w:firstColumn="0" w:lastColumn="0" w:oddVBand="0" w:evenVBand="0" w:oddHBand="0" w:evenHBand="1" w:firstRowFirstColumn="0" w:firstRowLastColumn="0" w:lastRowFirstColumn="0" w:lastRowLastColumn="0"/>
        </w:trPr>
        <w:tc>
          <w:tcPr>
            <w:tcW w:w="10205" w:type="dxa"/>
          </w:tcPr>
          <w:p w14:paraId="1BA52DFF" w14:textId="77777777" w:rsidR="00E26A94" w:rsidRDefault="00C47126">
            <w:r>
              <w:rPr>
                <w:sz w:val="20"/>
              </w:rPr>
              <w:t>GET /tmf-api/serviceQualificationManagement/v4/queryServiceQualification?fields=id,externalId,effectiveQualificationDate,expirationDate&amp;state=done</w:t>
            </w:r>
            <w:r>
              <w:rPr>
                <w:sz w:val="20"/>
              </w:rPr>
              <w:br/>
              <w:t>Accept: application/json</w:t>
            </w:r>
            <w:r>
              <w:rPr>
                <w:sz w:val="20"/>
              </w:rPr>
              <w:br/>
            </w:r>
            <w:r>
              <w:rPr>
                <w:sz w:val="20"/>
              </w:rPr>
              <w:br/>
            </w:r>
          </w:p>
        </w:tc>
      </w:tr>
      <w:tr w:rsidR="00E26A94" w14:paraId="715FDF75" w14:textId="77777777" w:rsidTr="00E26A94">
        <w:tc>
          <w:tcPr>
            <w:tcW w:w="10205" w:type="dxa"/>
          </w:tcPr>
          <w:p w14:paraId="46DEEE11" w14:textId="77777777" w:rsidR="00E26A94" w:rsidRDefault="00C47126">
            <w:r>
              <w:rPr>
                <w:b/>
              </w:rPr>
              <w:br/>
              <w:t>Response</w:t>
            </w:r>
            <w:r>
              <w:rPr>
                <w:b/>
              </w:rPr>
              <w:br/>
            </w:r>
          </w:p>
        </w:tc>
      </w:tr>
      <w:tr w:rsidR="00E26A94" w14:paraId="2B2A46FD" w14:textId="77777777" w:rsidTr="00E26A94">
        <w:trPr>
          <w:cnfStyle w:val="000000010000" w:firstRow="0" w:lastRow="0" w:firstColumn="0" w:lastColumn="0" w:oddVBand="0" w:evenVBand="0" w:oddHBand="0" w:evenHBand="1" w:firstRowFirstColumn="0" w:firstRowLastColumn="0" w:lastRowFirstColumn="0" w:lastRowLastColumn="0"/>
        </w:trPr>
        <w:tc>
          <w:tcPr>
            <w:tcW w:w="10205" w:type="dxa"/>
          </w:tcPr>
          <w:p w14:paraId="060C912E" w14:textId="77777777" w:rsidR="00E26A94" w:rsidRDefault="00C47126">
            <w:r>
              <w:rPr>
                <w:sz w:val="20"/>
              </w:rPr>
              <w:t>200</w:t>
            </w:r>
            <w:r>
              <w:rPr>
                <w:sz w:val="20"/>
              </w:rPr>
              <w:br/>
            </w:r>
            <w:r>
              <w:rPr>
                <w:sz w:val="20"/>
              </w:rPr>
              <w:br/>
              <w:t>[</w:t>
            </w:r>
            <w:r>
              <w:rPr>
                <w:sz w:val="20"/>
              </w:rPr>
              <w:br/>
              <w:t xml:space="preserve">    {</w:t>
            </w:r>
            <w:r>
              <w:rPr>
                <w:sz w:val="20"/>
              </w:rPr>
              <w:br/>
              <w:t xml:space="preserve">        "id": "48",</w:t>
            </w:r>
            <w:r>
              <w:rPr>
                <w:sz w:val="20"/>
              </w:rPr>
              <w:br/>
              <w:t xml:space="preserve">        "externalId": "check service qualification for IP",</w:t>
            </w:r>
            <w:r>
              <w:rPr>
                <w:sz w:val="20"/>
              </w:rPr>
              <w:br/>
              <w:t xml:space="preserve">        "effectiveQualificationDate": "2020-04-11T14:23:33.239Z",</w:t>
            </w:r>
            <w:r>
              <w:rPr>
                <w:sz w:val="20"/>
              </w:rPr>
              <w:br/>
              <w:t xml:space="preserve">        "expirationDate": "2020-04-14T14:23:33.239Z"</w:t>
            </w:r>
            <w:r>
              <w:rPr>
                <w:sz w:val="20"/>
              </w:rPr>
              <w:br/>
              <w:t xml:space="preserve">    },</w:t>
            </w:r>
            <w:r>
              <w:rPr>
                <w:sz w:val="20"/>
              </w:rPr>
              <w:br/>
              <w:t xml:space="preserve">    {</w:t>
            </w:r>
            <w:r>
              <w:rPr>
                <w:sz w:val="20"/>
              </w:rPr>
              <w:br/>
              <w:t xml:space="preserve">        "id": "44",</w:t>
            </w:r>
            <w:r>
              <w:rPr>
                <w:sz w:val="20"/>
              </w:rPr>
              <w:br/>
              <w:t xml:space="preserve">        "externalId": "check service qualification illustration",</w:t>
            </w:r>
            <w:r>
              <w:rPr>
                <w:sz w:val="20"/>
              </w:rPr>
              <w:br/>
              <w:t xml:space="preserve">        "effectiveQualificationDate": "2020-04-12T14:23:33.239Z",</w:t>
            </w:r>
            <w:r>
              <w:rPr>
                <w:sz w:val="20"/>
              </w:rPr>
              <w:br/>
              <w:t xml:space="preserve">        "expirationDate": "2020-04-15T14:23:33.239Z"</w:t>
            </w:r>
            <w:r>
              <w:rPr>
                <w:sz w:val="20"/>
              </w:rPr>
              <w:br/>
              <w:t xml:space="preserve">    }</w:t>
            </w:r>
            <w:r>
              <w:rPr>
                <w:sz w:val="20"/>
              </w:rPr>
              <w:br/>
              <w:t>]</w:t>
            </w:r>
            <w:r>
              <w:rPr>
                <w:sz w:val="20"/>
              </w:rPr>
              <w:br/>
            </w:r>
          </w:p>
        </w:tc>
      </w:tr>
    </w:tbl>
    <w:p w14:paraId="362884A6" w14:textId="77777777" w:rsidR="00294D3D" w:rsidRDefault="00294D3D">
      <w:pPr>
        <w:pStyle w:val="Heading3"/>
      </w:pPr>
    </w:p>
    <w:p w14:paraId="78F7BD87" w14:textId="77777777" w:rsidR="00294D3D" w:rsidRDefault="00294D3D">
      <w:pPr>
        <w:rPr>
          <w:rFonts w:eastAsiaTheme="minorEastAsia" w:cstheme="minorBidi"/>
          <w:b/>
          <w:color w:val="C00000"/>
          <w:spacing w:val="15"/>
          <w:sz w:val="24"/>
          <w:szCs w:val="28"/>
          <w:lang w:val="en-GB"/>
        </w:rPr>
      </w:pPr>
      <w:r>
        <w:br w:type="page"/>
      </w:r>
    </w:p>
    <w:p w14:paraId="0FF21102" w14:textId="4B759591" w:rsidR="00E26A94" w:rsidRDefault="00C47126">
      <w:pPr>
        <w:pStyle w:val="Heading3"/>
      </w:pPr>
      <w:bookmarkStart w:id="44" w:name="_Toc41638024"/>
      <w:r>
        <w:t>Retrieve query service qualification</w:t>
      </w:r>
      <w:bookmarkEnd w:id="44"/>
    </w:p>
    <w:p w14:paraId="54833CF0" w14:textId="77777777" w:rsidR="00E26A94" w:rsidRDefault="00C47126">
      <w:r>
        <w:rPr>
          <w:rFonts w:ascii="Courier" w:hAnsi="Courier"/>
          <w:b/>
          <w:sz w:val="28"/>
        </w:rPr>
        <w:t xml:space="preserve">  GET /queryServiceQualification/{id}?fields=...&amp;{filtering}</w:t>
      </w:r>
    </w:p>
    <w:p w14:paraId="49C59A67" w14:textId="77777777" w:rsidR="00E26A94" w:rsidRDefault="00C47126">
      <w:r>
        <w:rPr>
          <w:b/>
        </w:rPr>
        <w:t>Description</w:t>
      </w:r>
    </w:p>
    <w:p w14:paraId="3CC14BBE" w14:textId="77777777" w:rsidR="00E26A94" w:rsidRDefault="00C47126">
      <w:r>
        <w:t>This operation retrieves a query service qualification entity.</w:t>
      </w:r>
      <w:r>
        <w:br/>
        <w:t>Attribute selection is enabled for all first level attributes.</w:t>
      </w:r>
      <w:r>
        <w:br/>
        <w:t>Filtering on sub-resources may be available depending on the compliance level supported by an implementation.</w:t>
      </w:r>
    </w:p>
    <w:p w14:paraId="5E838832" w14:textId="77777777" w:rsidR="00E26A94" w:rsidRDefault="00E26A94"/>
    <w:p w14:paraId="770CCDA3" w14:textId="77777777" w:rsidR="00E26A94" w:rsidRDefault="00C47126">
      <w:r>
        <w:rPr>
          <w:b/>
        </w:rPr>
        <w:t>Usage Samples</w:t>
      </w:r>
    </w:p>
    <w:p w14:paraId="4139E080" w14:textId="532EECC9" w:rsidR="00E26A94" w:rsidRDefault="00C47126">
      <w:r>
        <w:t>Here's an example of a query service qualification request retrieval. The given criteria is the query service qualification request cancel id 79.</w:t>
      </w:r>
    </w:p>
    <w:tbl>
      <w:tblPr>
        <w:tblStyle w:val="JsonRequest"/>
        <w:tblW w:w="0" w:type="auto"/>
        <w:tblLook w:val="04A0" w:firstRow="1" w:lastRow="0" w:firstColumn="1" w:lastColumn="0" w:noHBand="0" w:noVBand="1"/>
      </w:tblPr>
      <w:tblGrid>
        <w:gridCol w:w="10205"/>
      </w:tblGrid>
      <w:tr w:rsidR="00E26A94" w14:paraId="4481C886" w14:textId="77777777" w:rsidTr="00E26A94">
        <w:tc>
          <w:tcPr>
            <w:tcW w:w="10205" w:type="dxa"/>
          </w:tcPr>
          <w:p w14:paraId="646652C2" w14:textId="77777777" w:rsidR="00E26A94" w:rsidRDefault="00C47126">
            <w:r>
              <w:rPr>
                <w:b/>
              </w:rPr>
              <w:br/>
              <w:t>Request</w:t>
            </w:r>
            <w:r>
              <w:rPr>
                <w:b/>
              </w:rPr>
              <w:br/>
            </w:r>
          </w:p>
        </w:tc>
      </w:tr>
      <w:tr w:rsidR="00E26A94" w14:paraId="2B8C02E7" w14:textId="77777777" w:rsidTr="00E26A94">
        <w:trPr>
          <w:cnfStyle w:val="000000010000" w:firstRow="0" w:lastRow="0" w:firstColumn="0" w:lastColumn="0" w:oddVBand="0" w:evenVBand="0" w:oddHBand="0" w:evenHBand="1" w:firstRowFirstColumn="0" w:firstRowLastColumn="0" w:lastRowFirstColumn="0" w:lastRowLastColumn="0"/>
        </w:trPr>
        <w:tc>
          <w:tcPr>
            <w:tcW w:w="10205" w:type="dxa"/>
          </w:tcPr>
          <w:p w14:paraId="41F693AC" w14:textId="77777777" w:rsidR="00E26A94" w:rsidRDefault="00C47126">
            <w:r>
              <w:rPr>
                <w:sz w:val="20"/>
              </w:rPr>
              <w:t>GET /tmf-api/serviceQualificationManagement/v4/queryServiceQualification/54</w:t>
            </w:r>
            <w:r>
              <w:rPr>
                <w:sz w:val="20"/>
              </w:rPr>
              <w:br/>
              <w:t>Accept: application/json</w:t>
            </w:r>
            <w:r>
              <w:rPr>
                <w:sz w:val="20"/>
              </w:rPr>
              <w:br/>
            </w:r>
            <w:r>
              <w:rPr>
                <w:sz w:val="20"/>
              </w:rPr>
              <w:br/>
            </w:r>
          </w:p>
        </w:tc>
      </w:tr>
      <w:tr w:rsidR="00E26A94" w14:paraId="13E12C7F" w14:textId="77777777" w:rsidTr="00E26A94">
        <w:tc>
          <w:tcPr>
            <w:tcW w:w="10205" w:type="dxa"/>
          </w:tcPr>
          <w:p w14:paraId="35583475" w14:textId="77777777" w:rsidR="00E26A94" w:rsidRDefault="00C47126">
            <w:r>
              <w:rPr>
                <w:b/>
              </w:rPr>
              <w:br/>
              <w:t>Response</w:t>
            </w:r>
            <w:r>
              <w:rPr>
                <w:b/>
              </w:rPr>
              <w:br/>
            </w:r>
          </w:p>
        </w:tc>
      </w:tr>
      <w:tr w:rsidR="00E26A94" w14:paraId="59670BB0" w14:textId="77777777" w:rsidTr="00E26A94">
        <w:trPr>
          <w:cnfStyle w:val="000000010000" w:firstRow="0" w:lastRow="0" w:firstColumn="0" w:lastColumn="0" w:oddVBand="0" w:evenVBand="0" w:oddHBand="0" w:evenHBand="1" w:firstRowFirstColumn="0" w:firstRowLastColumn="0" w:lastRowFirstColumn="0" w:lastRowLastColumn="0"/>
        </w:trPr>
        <w:tc>
          <w:tcPr>
            <w:tcW w:w="10205" w:type="dxa"/>
          </w:tcPr>
          <w:p w14:paraId="4074BC42" w14:textId="77777777" w:rsidR="00E26A94" w:rsidRDefault="00C47126">
            <w:r>
              <w:rPr>
                <w:sz w:val="20"/>
              </w:rPr>
              <w:t>200</w:t>
            </w:r>
            <w:r>
              <w:rPr>
                <w:sz w:val="20"/>
              </w:rPr>
              <w:br/>
            </w:r>
            <w:r>
              <w:rPr>
                <w:sz w:val="20"/>
              </w:rPr>
              <w:br/>
              <w:t>{</w:t>
            </w:r>
            <w:r>
              <w:rPr>
                <w:sz w:val="20"/>
              </w:rPr>
              <w:br/>
              <w:t xml:space="preserve">    "id": "54",</w:t>
            </w:r>
            <w:r>
              <w:rPr>
                <w:sz w:val="20"/>
              </w:rPr>
              <w:br/>
              <w:t xml:space="preserve">    "href": "http://serverlocation:port/serviceQualificationManagement/v4/queryServiceQualification/54",</w:t>
            </w:r>
            <w:r>
              <w:rPr>
                <w:sz w:val="20"/>
              </w:rPr>
              <w:br/>
              <w:t xml:space="preserve">    "description": "Query Service Qualification Illustration - 2 serviceSpec available at this place for this category",</w:t>
            </w:r>
            <w:r>
              <w:rPr>
                <w:sz w:val="20"/>
              </w:rPr>
              <w:br/>
              <w:t xml:space="preserve">    "effectiveQualificationDate": "2020-04-13T13:51:41.218Z",</w:t>
            </w:r>
            <w:r>
              <w:rPr>
                <w:sz w:val="20"/>
              </w:rPr>
              <w:br/>
              <w:t xml:space="preserve">    "estimatedResponseDate": "2020-04-13T14:00:00.218Z",</w:t>
            </w:r>
            <w:r>
              <w:rPr>
                <w:sz w:val="20"/>
              </w:rPr>
              <w:br/>
              <w:t xml:space="preserve">    "expectedQualificationDate": "2020-04-13T13:51:41.218Z",</w:t>
            </w:r>
            <w:r>
              <w:rPr>
                <w:sz w:val="20"/>
              </w:rPr>
              <w:br/>
              <w:t xml:space="preserve">    "expirationDate": "2020-04-15T13:51:41.218Z",</w:t>
            </w:r>
            <w:r>
              <w:rPr>
                <w:sz w:val="20"/>
              </w:rPr>
              <w:br/>
              <w:t xml:space="preserve">    "externalId": "QSQ-456",</w:t>
            </w:r>
            <w:r>
              <w:rPr>
                <w:sz w:val="20"/>
              </w:rPr>
              <w:br/>
              <w:t xml:space="preserve">    "instantSyncQualification": false,</w:t>
            </w:r>
            <w:r>
              <w:rPr>
                <w:sz w:val="20"/>
              </w:rPr>
              <w:br/>
              <w:t xml:space="preserve">    "queryServiceQualificationDate": "2020-04-13T13:51:41.218Z",</w:t>
            </w:r>
            <w:r>
              <w:rPr>
                <w:sz w:val="20"/>
              </w:rPr>
              <w:br/>
              <w:t xml:space="preserve">    "relatedParty": [</w:t>
            </w:r>
            <w:r>
              <w:rPr>
                <w:sz w:val="20"/>
              </w:rPr>
              <w:br/>
              <w:t xml:space="preserve">        {</w:t>
            </w:r>
            <w:r>
              <w:rPr>
                <w:sz w:val="20"/>
              </w:rPr>
              <w:br/>
              <w:t xml:space="preserve">            "id": "456",</w:t>
            </w:r>
            <w:r>
              <w:rPr>
                <w:sz w:val="20"/>
              </w:rPr>
              <w:br/>
              <w:t xml:space="preserve">            "href": "http://serverlocation:port/partyManagement/v4/party/456",</w:t>
            </w:r>
            <w:r>
              <w:rPr>
                <w:sz w:val="20"/>
              </w:rPr>
              <w:br/>
              <w:t xml:space="preserve">            "name": "Jean Pontus",</w:t>
            </w:r>
            <w:r>
              <w:rPr>
                <w:sz w:val="20"/>
              </w:rPr>
              <w:br/>
              <w:t xml:space="preserve">            "role": "Buyer contact",</w:t>
            </w:r>
            <w:r>
              <w:rPr>
                <w:sz w:val="20"/>
              </w:rPr>
              <w:br/>
              <w:t xml:space="preserve">            "@type": "RelatedParty",</w:t>
            </w:r>
            <w:r>
              <w:rPr>
                <w:sz w:val="20"/>
              </w:rPr>
              <w:br/>
              <w:t xml:space="preserve">            "@referredType": "Individual"</w:t>
            </w:r>
            <w:r>
              <w:rPr>
                <w:sz w:val="20"/>
              </w:rPr>
              <w:br/>
              <w:t xml:space="preserve">        }</w:t>
            </w:r>
            <w:r>
              <w:rPr>
                <w:sz w:val="20"/>
              </w:rPr>
              <w:br/>
              <w:t xml:space="preserve">    ],</w:t>
            </w:r>
            <w:r>
              <w:rPr>
                <w:sz w:val="20"/>
              </w:rPr>
              <w:br/>
              <w:t xml:space="preserve">    "searchCriteria": {</w:t>
            </w:r>
            <w:r>
              <w:rPr>
                <w:sz w:val="20"/>
              </w:rPr>
              <w:br/>
              <w:t xml:space="preserve">        "id": "1",</w:t>
            </w:r>
            <w:r>
              <w:rPr>
                <w:sz w:val="20"/>
              </w:rPr>
              <w:br/>
              <w:t xml:space="preserve">        "category": {</w:t>
            </w:r>
            <w:r>
              <w:rPr>
                <w:sz w:val="20"/>
              </w:rPr>
              <w:br/>
              <w:t xml:space="preserve">            "id": "1",</w:t>
            </w:r>
            <w:r>
              <w:rPr>
                <w:sz w:val="20"/>
              </w:rPr>
              <w:br/>
              <w:t xml:space="preserve">            "href": "http://serverlocation:port/serviceCatalogManagement/v4/category/1",</w:t>
            </w:r>
            <w:r>
              <w:rPr>
                <w:sz w:val="20"/>
              </w:rPr>
              <w:br/>
              <w:t xml:space="preserve">            "name": "Fiber Access",</w:t>
            </w:r>
            <w:r>
              <w:rPr>
                <w:sz w:val="20"/>
              </w:rPr>
              <w:br/>
              <w:t xml:space="preserve">            "@type": "Category"</w:t>
            </w:r>
            <w:r>
              <w:rPr>
                <w:sz w:val="20"/>
              </w:rPr>
              <w:br/>
              <w:t xml:space="preserve">        },</w:t>
            </w:r>
            <w:r>
              <w:rPr>
                <w:sz w:val="20"/>
              </w:rPr>
              <w:br/>
              <w:t xml:space="preserve">        "service": {</w:t>
            </w:r>
            <w:r>
              <w:rPr>
                <w:sz w:val="20"/>
              </w:rPr>
              <w:br/>
              <w:t xml:space="preserve">            "place": [</w:t>
            </w:r>
            <w:r>
              <w:rPr>
                <w:sz w:val="20"/>
              </w:rPr>
              <w:br/>
              <w:t xml:space="preserve">                {</w:t>
            </w:r>
            <w:r>
              <w:rPr>
                <w:sz w:val="20"/>
              </w:rPr>
              <w:br/>
              <w:t xml:space="preserve">                    "role": "Installation Place",</w:t>
            </w:r>
            <w:r>
              <w:rPr>
                <w:sz w:val="20"/>
              </w:rPr>
              <w:br/>
              <w:t xml:space="preserve">                    "@type": "GeographicAddress",</w:t>
            </w:r>
            <w:r>
              <w:rPr>
                <w:sz w:val="20"/>
              </w:rPr>
              <w:br/>
              <w:t xml:space="preserve">                    "city": "San Francisco",</w:t>
            </w:r>
            <w:r>
              <w:rPr>
                <w:sz w:val="20"/>
              </w:rPr>
              <w:br/>
              <w:t xml:space="preserve">                    "postcode": "94121",</w:t>
            </w:r>
            <w:r>
              <w:rPr>
                <w:sz w:val="20"/>
              </w:rPr>
              <w:br/>
              <w:t xml:space="preserve">                    "streetName": "25th",</w:t>
            </w:r>
            <w:r>
              <w:rPr>
                <w:sz w:val="20"/>
              </w:rPr>
              <w:br/>
              <w:t xml:space="preserve">                    "streetType": "Avenue",</w:t>
            </w:r>
            <w:r>
              <w:rPr>
                <w:sz w:val="20"/>
              </w:rPr>
              <w:br/>
              <w:t xml:space="preserve">                    "streetNr": "437",</w:t>
            </w:r>
            <w:r>
              <w:rPr>
                <w:sz w:val="20"/>
              </w:rPr>
              <w:br/>
              <w:t xml:space="preserve">                    "geographicAddress": [</w:t>
            </w:r>
            <w:r>
              <w:rPr>
                <w:sz w:val="20"/>
              </w:rPr>
              <w:br/>
              <w:t xml:space="preserve">                        {</w:t>
            </w:r>
            <w:r>
              <w:rPr>
                <w:sz w:val="20"/>
              </w:rPr>
              <w:br/>
              <w:t xml:space="preserve">                            "levelType": "floor",</w:t>
            </w:r>
            <w:r>
              <w:rPr>
                <w:sz w:val="20"/>
              </w:rPr>
              <w:br/>
              <w:t xml:space="preserve">                            "levelNumber": "3"</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"@type": "SearchCriteria"</w:t>
            </w:r>
            <w:r>
              <w:rPr>
                <w:sz w:val="20"/>
              </w:rPr>
              <w:br/>
              <w:t xml:space="preserve">    },</w:t>
            </w:r>
            <w:r>
              <w:rPr>
                <w:sz w:val="20"/>
              </w:rPr>
              <w:br/>
              <w:t xml:space="preserve">    "serviceQualificationItem": [</w:t>
            </w:r>
            <w:r>
              <w:rPr>
                <w:sz w:val="20"/>
              </w:rPr>
              <w:br/>
              <w:t xml:space="preserve">        {</w:t>
            </w:r>
            <w:r>
              <w:rPr>
                <w:sz w:val="20"/>
              </w:rPr>
              <w:br/>
              <w:t xml:space="preserve">            "id": "1",</w:t>
            </w:r>
            <w:r>
              <w:rPr>
                <w:sz w:val="20"/>
              </w:rPr>
              <w:br/>
              <w:t xml:space="preserve">            "service": {</w:t>
            </w:r>
            <w:r>
              <w:rPr>
                <w:sz w:val="20"/>
              </w:rPr>
              <w:br/>
              <w:t xml:space="preserve">                "serviceSpecification": {</w:t>
            </w:r>
            <w:r>
              <w:rPr>
                <w:sz w:val="20"/>
              </w:rPr>
              <w:br/>
              <w:t xml:space="preserve">                    "id": "78",</w:t>
            </w:r>
            <w:r>
              <w:rPr>
                <w:sz w:val="20"/>
              </w:rPr>
              <w:br/>
              <w:t xml:space="preserve">                    "href": "http://serverlocation:port/serviceCatalogManagement/v4/serviceSpecification/78",</w:t>
            </w:r>
            <w:r>
              <w:rPr>
                <w:sz w:val="20"/>
              </w:rPr>
              <w:br/>
              <w:t xml:space="preserve">                    "name": "X-Fiber Service",</w:t>
            </w:r>
            <w:r>
              <w:rPr>
                <w:sz w:val="20"/>
              </w:rPr>
              <w:br/>
              <w:t xml:space="preserve">                    "@type": "ServiceSpecification"</w:t>
            </w:r>
            <w:r>
              <w:rPr>
                <w:sz w:val="20"/>
              </w:rPr>
              <w:br/>
              <w:t xml:space="preserve">                },</w:t>
            </w:r>
            <w:r>
              <w:rPr>
                <w:sz w:val="20"/>
              </w:rPr>
              <w:br/>
              <w:t xml:space="preserve">                "@type": "Service"</w:t>
            </w:r>
            <w:r>
              <w:rPr>
                <w:sz w:val="20"/>
              </w:rPr>
              <w:br/>
              <w:t xml:space="preserve">            },</w:t>
            </w:r>
            <w:r>
              <w:rPr>
                <w:sz w:val="20"/>
              </w:rPr>
              <w:br/>
              <w:t xml:space="preserve">            "@type": "ServiceQualificationItem"</w:t>
            </w:r>
            <w:r>
              <w:rPr>
                <w:sz w:val="20"/>
              </w:rPr>
              <w:br/>
              <w:t xml:space="preserve">        },</w:t>
            </w:r>
            <w:r>
              <w:rPr>
                <w:sz w:val="20"/>
              </w:rPr>
              <w:br/>
              <w:t xml:space="preserve">        {</w:t>
            </w:r>
            <w:r>
              <w:rPr>
                <w:sz w:val="20"/>
              </w:rPr>
              <w:br/>
              <w:t xml:space="preserve">            "id": "2",</w:t>
            </w:r>
            <w:r>
              <w:rPr>
                <w:sz w:val="20"/>
              </w:rPr>
              <w:br/>
              <w:t xml:space="preserve">            "service": {</w:t>
            </w:r>
            <w:r>
              <w:rPr>
                <w:sz w:val="20"/>
              </w:rPr>
              <w:br/>
              <w:t xml:space="preserve">                "serviceSpecification": {</w:t>
            </w:r>
            <w:r>
              <w:rPr>
                <w:sz w:val="20"/>
              </w:rPr>
              <w:br/>
              <w:t xml:space="preserve">                    "id": "87",</w:t>
            </w:r>
            <w:r>
              <w:rPr>
                <w:sz w:val="20"/>
              </w:rPr>
              <w:br/>
              <w:t xml:space="preserve">                    "href": "http://serverlocation:port/serviceCatalogManagement/v4/serviceSpecification/87",</w:t>
            </w:r>
            <w:r>
              <w:rPr>
                <w:sz w:val="20"/>
              </w:rPr>
              <w:br/>
              <w:t xml:space="preserve">                    "name": "Standard Fiber Service",</w:t>
            </w:r>
            <w:r>
              <w:rPr>
                <w:sz w:val="20"/>
              </w:rPr>
              <w:br/>
              <w:t xml:space="preserve">                    "@type": "ServiceSpecification"</w:t>
            </w:r>
            <w:r>
              <w:rPr>
                <w:sz w:val="20"/>
              </w:rPr>
              <w:br/>
              <w:t xml:space="preserve">                },</w:t>
            </w:r>
            <w:r>
              <w:rPr>
                <w:sz w:val="20"/>
              </w:rPr>
              <w:br/>
              <w:t xml:space="preserve">                "@type": "Service"</w:t>
            </w:r>
            <w:r>
              <w:rPr>
                <w:sz w:val="20"/>
              </w:rPr>
              <w:br/>
              <w:t xml:space="preserve">            },</w:t>
            </w:r>
            <w:r>
              <w:rPr>
                <w:sz w:val="20"/>
              </w:rPr>
              <w:br/>
              <w:t xml:space="preserve">            "@type": "ServiceQualificationItem"</w:t>
            </w:r>
            <w:r>
              <w:rPr>
                <w:sz w:val="20"/>
              </w:rPr>
              <w:br/>
              <w:t xml:space="preserve">        }</w:t>
            </w:r>
            <w:r>
              <w:rPr>
                <w:sz w:val="20"/>
              </w:rPr>
              <w:br/>
              <w:t xml:space="preserve">    ],</w:t>
            </w:r>
            <w:r>
              <w:rPr>
                <w:sz w:val="20"/>
              </w:rPr>
              <w:br/>
              <w:t xml:space="preserve">    "state": "done",</w:t>
            </w:r>
            <w:r>
              <w:rPr>
                <w:sz w:val="20"/>
              </w:rPr>
              <w:br/>
              <w:t xml:space="preserve">    "@type": "QueryServiceQualification"</w:t>
            </w:r>
            <w:r>
              <w:rPr>
                <w:sz w:val="20"/>
              </w:rPr>
              <w:br/>
              <w:t>}</w:t>
            </w:r>
            <w:r>
              <w:rPr>
                <w:sz w:val="20"/>
              </w:rPr>
              <w:br/>
            </w:r>
          </w:p>
        </w:tc>
      </w:tr>
    </w:tbl>
    <w:p w14:paraId="6138455D" w14:textId="77777777" w:rsidR="00E26A94" w:rsidRDefault="00C47126">
      <w:pPr>
        <w:pStyle w:val="Heading3"/>
      </w:pPr>
      <w:bookmarkStart w:id="45" w:name="_Toc41638025"/>
      <w:r>
        <w:t>Create query service qualification</w:t>
      </w:r>
      <w:bookmarkEnd w:id="45"/>
    </w:p>
    <w:p w14:paraId="46C9E63D" w14:textId="77777777" w:rsidR="00E26A94" w:rsidRDefault="00C47126">
      <w:r>
        <w:rPr>
          <w:rFonts w:ascii="Courier" w:hAnsi="Courier"/>
          <w:b/>
          <w:sz w:val="28"/>
        </w:rPr>
        <w:t xml:space="preserve">  POST /queryServiceQualification</w:t>
      </w:r>
    </w:p>
    <w:p w14:paraId="4A9289C0" w14:textId="77777777" w:rsidR="00E26A94" w:rsidRDefault="00C47126">
      <w:r>
        <w:rPr>
          <w:b/>
        </w:rPr>
        <w:t>Description</w:t>
      </w:r>
    </w:p>
    <w:p w14:paraId="72BB718D" w14:textId="77777777" w:rsidR="00E26A94" w:rsidRDefault="00C47126">
      <w:r>
        <w:t>This operation creates a query service qualification entity.</w:t>
      </w:r>
    </w:p>
    <w:p w14:paraId="1C001028" w14:textId="77777777" w:rsidR="00E26A94" w:rsidRDefault="00C47126">
      <w:r>
        <w:rPr>
          <w:b/>
        </w:rPr>
        <w:t>Mandatory and Non Mandatory Attributes</w:t>
      </w:r>
    </w:p>
    <w:p w14:paraId="49789198" w14:textId="77777777" w:rsidR="00E26A94" w:rsidRDefault="00C47126">
      <w:r>
        <w:t>The following tables provide the list of mandatory and non mandatory attributes when creating a QueryServiceQualification, including any possible rule conditions and applicable default values. Notice that it is up to an implementer to add additional mandatory attributes.</w:t>
      </w:r>
    </w:p>
    <w:tbl>
      <w:tblPr>
        <w:tblStyle w:val="RuleTable"/>
        <w:tblW w:w="0" w:type="auto"/>
        <w:tblLook w:val="04A0" w:firstRow="1" w:lastRow="0" w:firstColumn="1" w:lastColumn="0" w:noHBand="0" w:noVBand="1"/>
      </w:tblPr>
      <w:tblGrid>
        <w:gridCol w:w="3402"/>
        <w:gridCol w:w="6803"/>
      </w:tblGrid>
      <w:tr w:rsidR="00E26A94" w14:paraId="58C07FD0" w14:textId="77777777" w:rsidTr="00E26A94">
        <w:trPr>
          <w:cnfStyle w:val="100000000000" w:firstRow="1" w:lastRow="0" w:firstColumn="0" w:lastColumn="0" w:oddVBand="0" w:evenVBand="0" w:oddHBand="0" w:evenHBand="0" w:firstRowFirstColumn="0" w:firstRowLastColumn="0" w:lastRowFirstColumn="0" w:lastRowLastColumn="0"/>
        </w:trPr>
        <w:tc>
          <w:tcPr>
            <w:tcW w:w="3402" w:type="dxa"/>
          </w:tcPr>
          <w:p w14:paraId="31763D80" w14:textId="77777777" w:rsidR="00E26A94" w:rsidRDefault="00C47126">
            <w:r>
              <w:t>Mandatory Attributes</w:t>
            </w:r>
          </w:p>
        </w:tc>
        <w:tc>
          <w:tcPr>
            <w:tcW w:w="6803" w:type="dxa"/>
          </w:tcPr>
          <w:p w14:paraId="202223B4" w14:textId="77777777" w:rsidR="00E26A94" w:rsidRDefault="00C47126">
            <w:r>
              <w:t>Rule</w:t>
            </w:r>
          </w:p>
        </w:tc>
      </w:tr>
      <w:tr w:rsidR="00E26A94" w14:paraId="661F7AB7" w14:textId="77777777" w:rsidTr="00E26A94">
        <w:tc>
          <w:tcPr>
            <w:tcW w:w="3402" w:type="dxa"/>
          </w:tcPr>
          <w:p w14:paraId="6BF43D14" w14:textId="77777777" w:rsidR="00E26A94" w:rsidRDefault="00C47126">
            <w:r>
              <w:t>searchCriteria</w:t>
            </w:r>
          </w:p>
        </w:tc>
        <w:tc>
          <w:tcPr>
            <w:tcW w:w="6803" w:type="dxa"/>
          </w:tcPr>
          <w:p w14:paraId="13D82566" w14:textId="77777777" w:rsidR="00E26A94" w:rsidRDefault="00E26A94"/>
        </w:tc>
      </w:tr>
    </w:tbl>
    <w:p w14:paraId="60B3B551" w14:textId="77777777" w:rsidR="00E26A94" w:rsidRDefault="00E26A94"/>
    <w:tbl>
      <w:tblPr>
        <w:tblStyle w:val="RuleTable"/>
        <w:tblW w:w="0" w:type="auto"/>
        <w:tblLook w:val="04A0" w:firstRow="1" w:lastRow="0" w:firstColumn="1" w:lastColumn="0" w:noHBand="0" w:noVBand="1"/>
      </w:tblPr>
      <w:tblGrid>
        <w:gridCol w:w="3402"/>
        <w:gridCol w:w="6803"/>
      </w:tblGrid>
      <w:tr w:rsidR="00E26A94" w14:paraId="68A283AC" w14:textId="77777777" w:rsidTr="00E26A94">
        <w:trPr>
          <w:cnfStyle w:val="100000000000" w:firstRow="1" w:lastRow="0" w:firstColumn="0" w:lastColumn="0" w:oddVBand="0" w:evenVBand="0" w:oddHBand="0" w:evenHBand="0" w:firstRowFirstColumn="0" w:firstRowLastColumn="0" w:lastRowFirstColumn="0" w:lastRowLastColumn="0"/>
        </w:trPr>
        <w:tc>
          <w:tcPr>
            <w:tcW w:w="3402" w:type="dxa"/>
          </w:tcPr>
          <w:p w14:paraId="693FC169" w14:textId="77777777" w:rsidR="00E26A94" w:rsidRDefault="00C47126">
            <w:r>
              <w:t>Non Mandatory Attributes</w:t>
            </w:r>
          </w:p>
        </w:tc>
        <w:tc>
          <w:tcPr>
            <w:tcW w:w="6803" w:type="dxa"/>
          </w:tcPr>
          <w:p w14:paraId="4DEBC2F1" w14:textId="77777777" w:rsidR="00E26A94" w:rsidRDefault="00C47126">
            <w:r>
              <w:t>Rule</w:t>
            </w:r>
          </w:p>
        </w:tc>
      </w:tr>
      <w:tr w:rsidR="00E26A94" w14:paraId="14180408" w14:textId="77777777" w:rsidTr="00E26A94">
        <w:tc>
          <w:tcPr>
            <w:tcW w:w="3402" w:type="dxa"/>
          </w:tcPr>
          <w:p w14:paraId="3DA23B72" w14:textId="77777777" w:rsidR="00E26A94" w:rsidRDefault="00C47126">
            <w:r>
              <w:t>description</w:t>
            </w:r>
          </w:p>
        </w:tc>
        <w:tc>
          <w:tcPr>
            <w:tcW w:w="6803" w:type="dxa"/>
          </w:tcPr>
          <w:p w14:paraId="13CF55B7" w14:textId="77777777" w:rsidR="00E26A94" w:rsidRDefault="00E26A94"/>
        </w:tc>
      </w:tr>
      <w:tr w:rsidR="00E26A94" w14:paraId="488C80D9" w14:textId="77777777" w:rsidTr="00E26A94">
        <w:tc>
          <w:tcPr>
            <w:tcW w:w="3402" w:type="dxa"/>
          </w:tcPr>
          <w:p w14:paraId="785F635F" w14:textId="77777777" w:rsidR="00E26A94" w:rsidRDefault="00C47126">
            <w:r>
              <w:t>effectiveQualificationDate</w:t>
            </w:r>
          </w:p>
        </w:tc>
        <w:tc>
          <w:tcPr>
            <w:tcW w:w="6803" w:type="dxa"/>
          </w:tcPr>
          <w:p w14:paraId="7E7423C0" w14:textId="77777777" w:rsidR="00E26A94" w:rsidRDefault="00E26A94"/>
        </w:tc>
      </w:tr>
      <w:tr w:rsidR="00E26A94" w14:paraId="096D00CE" w14:textId="77777777" w:rsidTr="00E26A94">
        <w:tc>
          <w:tcPr>
            <w:tcW w:w="3402" w:type="dxa"/>
          </w:tcPr>
          <w:p w14:paraId="5137E7A9" w14:textId="77777777" w:rsidR="00E26A94" w:rsidRDefault="00C47126">
            <w:r>
              <w:t>estimatedResponseDate</w:t>
            </w:r>
          </w:p>
        </w:tc>
        <w:tc>
          <w:tcPr>
            <w:tcW w:w="6803" w:type="dxa"/>
          </w:tcPr>
          <w:p w14:paraId="68BF2EA3" w14:textId="77777777" w:rsidR="00E26A94" w:rsidRDefault="00E26A94"/>
        </w:tc>
      </w:tr>
      <w:tr w:rsidR="00E26A94" w14:paraId="0A72C704" w14:textId="77777777" w:rsidTr="00E26A94">
        <w:tc>
          <w:tcPr>
            <w:tcW w:w="3402" w:type="dxa"/>
          </w:tcPr>
          <w:p w14:paraId="35C48D4B" w14:textId="77777777" w:rsidR="00E26A94" w:rsidRDefault="00C47126">
            <w:r>
              <w:t>expectedQualificationDate</w:t>
            </w:r>
          </w:p>
        </w:tc>
        <w:tc>
          <w:tcPr>
            <w:tcW w:w="6803" w:type="dxa"/>
          </w:tcPr>
          <w:p w14:paraId="506D4166" w14:textId="77777777" w:rsidR="00E26A94" w:rsidRDefault="00E26A94"/>
        </w:tc>
      </w:tr>
      <w:tr w:rsidR="00E26A94" w14:paraId="4F66A656" w14:textId="77777777" w:rsidTr="00E26A94">
        <w:tc>
          <w:tcPr>
            <w:tcW w:w="3402" w:type="dxa"/>
          </w:tcPr>
          <w:p w14:paraId="70499993" w14:textId="77777777" w:rsidR="00E26A94" w:rsidRDefault="00C47126">
            <w:r>
              <w:t>expirationDate</w:t>
            </w:r>
          </w:p>
        </w:tc>
        <w:tc>
          <w:tcPr>
            <w:tcW w:w="6803" w:type="dxa"/>
          </w:tcPr>
          <w:p w14:paraId="52959449" w14:textId="77777777" w:rsidR="00E26A94" w:rsidRDefault="00E26A94"/>
        </w:tc>
      </w:tr>
      <w:tr w:rsidR="00E26A94" w14:paraId="479E2448" w14:textId="77777777" w:rsidTr="00E26A94">
        <w:tc>
          <w:tcPr>
            <w:tcW w:w="3402" w:type="dxa"/>
          </w:tcPr>
          <w:p w14:paraId="300807B6" w14:textId="77777777" w:rsidR="00E26A94" w:rsidRDefault="00C47126">
            <w:r>
              <w:t>externalId</w:t>
            </w:r>
          </w:p>
        </w:tc>
        <w:tc>
          <w:tcPr>
            <w:tcW w:w="6803" w:type="dxa"/>
          </w:tcPr>
          <w:p w14:paraId="3F1C9C1F" w14:textId="77777777" w:rsidR="00E26A94" w:rsidRDefault="00E26A94"/>
        </w:tc>
      </w:tr>
      <w:tr w:rsidR="00E26A94" w14:paraId="603DE0A8" w14:textId="77777777" w:rsidTr="00E26A94">
        <w:tc>
          <w:tcPr>
            <w:tcW w:w="3402" w:type="dxa"/>
          </w:tcPr>
          <w:p w14:paraId="18E2C1E3" w14:textId="77777777" w:rsidR="00E26A94" w:rsidRDefault="00C47126">
            <w:r>
              <w:t>instantSyncQualification</w:t>
            </w:r>
          </w:p>
        </w:tc>
        <w:tc>
          <w:tcPr>
            <w:tcW w:w="6803" w:type="dxa"/>
          </w:tcPr>
          <w:p w14:paraId="4E34F23D" w14:textId="77777777" w:rsidR="00E26A94" w:rsidRDefault="00E26A94"/>
        </w:tc>
      </w:tr>
      <w:tr w:rsidR="00E26A94" w14:paraId="096C0FBC" w14:textId="77777777" w:rsidTr="00E26A94">
        <w:tc>
          <w:tcPr>
            <w:tcW w:w="3402" w:type="dxa"/>
          </w:tcPr>
          <w:p w14:paraId="40E06659" w14:textId="77777777" w:rsidR="00E26A94" w:rsidRDefault="00C47126">
            <w:r>
              <w:t>queryServiceQualificationDate</w:t>
            </w:r>
          </w:p>
        </w:tc>
        <w:tc>
          <w:tcPr>
            <w:tcW w:w="6803" w:type="dxa"/>
          </w:tcPr>
          <w:p w14:paraId="7BC32B96" w14:textId="77777777" w:rsidR="00E26A94" w:rsidRDefault="00E26A94"/>
        </w:tc>
      </w:tr>
      <w:tr w:rsidR="00E26A94" w14:paraId="24F9F4E4" w14:textId="77777777" w:rsidTr="00E26A94">
        <w:tc>
          <w:tcPr>
            <w:tcW w:w="3402" w:type="dxa"/>
          </w:tcPr>
          <w:p w14:paraId="11A444B0" w14:textId="77777777" w:rsidR="00E26A94" w:rsidRDefault="00C47126">
            <w:r>
              <w:t>serviceQualificationItem</w:t>
            </w:r>
          </w:p>
        </w:tc>
        <w:tc>
          <w:tcPr>
            <w:tcW w:w="6803" w:type="dxa"/>
          </w:tcPr>
          <w:p w14:paraId="65EBDFEA" w14:textId="77777777" w:rsidR="00E26A94" w:rsidRDefault="00E26A94"/>
        </w:tc>
      </w:tr>
      <w:tr w:rsidR="00E26A94" w14:paraId="3CC0DBE6" w14:textId="77777777" w:rsidTr="00E26A94">
        <w:tc>
          <w:tcPr>
            <w:tcW w:w="3402" w:type="dxa"/>
          </w:tcPr>
          <w:p w14:paraId="2434A359" w14:textId="77777777" w:rsidR="00E26A94" w:rsidRDefault="00C47126">
            <w:r>
              <w:t>relatedParty</w:t>
            </w:r>
          </w:p>
        </w:tc>
        <w:tc>
          <w:tcPr>
            <w:tcW w:w="6803" w:type="dxa"/>
          </w:tcPr>
          <w:p w14:paraId="126B62FA" w14:textId="77777777" w:rsidR="00E26A94" w:rsidRDefault="00E26A94"/>
        </w:tc>
      </w:tr>
      <w:tr w:rsidR="00E26A94" w14:paraId="08D720F6" w14:textId="77777777" w:rsidTr="00E26A94">
        <w:tc>
          <w:tcPr>
            <w:tcW w:w="3402" w:type="dxa"/>
          </w:tcPr>
          <w:p w14:paraId="4DC0E08B" w14:textId="77777777" w:rsidR="00E26A94" w:rsidRDefault="00C47126">
            <w:r>
              <w:t>state</w:t>
            </w:r>
          </w:p>
        </w:tc>
        <w:tc>
          <w:tcPr>
            <w:tcW w:w="6803" w:type="dxa"/>
          </w:tcPr>
          <w:p w14:paraId="7B73141A" w14:textId="77777777" w:rsidR="00E26A94" w:rsidRDefault="00E26A94"/>
        </w:tc>
      </w:tr>
    </w:tbl>
    <w:p w14:paraId="4018260E" w14:textId="77777777" w:rsidR="00E26A94" w:rsidRDefault="00E26A94"/>
    <w:p w14:paraId="7978B2C3" w14:textId="77777777" w:rsidR="00E26A94" w:rsidRDefault="00C47126">
      <w:r>
        <w:rPr>
          <w:b/>
        </w:rPr>
        <w:t>Usage Samples</w:t>
      </w:r>
    </w:p>
    <w:p w14:paraId="266ECE37" w14:textId="4A3EC7E4" w:rsidR="00E26A94" w:rsidRDefault="00C47126">
      <w:r>
        <w:t>Here's an example of a request for a query service qualification - the resulting queryServiceQualification request is 55. For illustration prupose the service qualification is not done synchronously (state is accepted)</w:t>
      </w:r>
    </w:p>
    <w:tbl>
      <w:tblPr>
        <w:tblStyle w:val="JsonRequest"/>
        <w:tblW w:w="0" w:type="auto"/>
        <w:tblLook w:val="04A0" w:firstRow="1" w:lastRow="0" w:firstColumn="1" w:lastColumn="0" w:noHBand="0" w:noVBand="1"/>
      </w:tblPr>
      <w:tblGrid>
        <w:gridCol w:w="10205"/>
      </w:tblGrid>
      <w:tr w:rsidR="00E26A94" w14:paraId="3C44D1C7" w14:textId="77777777" w:rsidTr="00E26A94">
        <w:tc>
          <w:tcPr>
            <w:tcW w:w="10205" w:type="dxa"/>
          </w:tcPr>
          <w:p w14:paraId="03E9D2B3" w14:textId="77777777" w:rsidR="00E26A94" w:rsidRDefault="00C47126">
            <w:r>
              <w:rPr>
                <w:b/>
              </w:rPr>
              <w:br/>
              <w:t>Request</w:t>
            </w:r>
            <w:r>
              <w:rPr>
                <w:b/>
              </w:rPr>
              <w:br/>
            </w:r>
          </w:p>
        </w:tc>
      </w:tr>
      <w:tr w:rsidR="00E26A94" w14:paraId="5DB7874C" w14:textId="77777777" w:rsidTr="00E26A94">
        <w:trPr>
          <w:cnfStyle w:val="000000010000" w:firstRow="0" w:lastRow="0" w:firstColumn="0" w:lastColumn="0" w:oddVBand="0" w:evenVBand="0" w:oddHBand="0" w:evenHBand="1" w:firstRowFirstColumn="0" w:firstRowLastColumn="0" w:lastRowFirstColumn="0" w:lastRowLastColumn="0"/>
        </w:trPr>
        <w:tc>
          <w:tcPr>
            <w:tcW w:w="10205" w:type="dxa"/>
          </w:tcPr>
          <w:p w14:paraId="37309456" w14:textId="77777777" w:rsidR="00E26A94" w:rsidRDefault="00C47126">
            <w:r>
              <w:rPr>
                <w:sz w:val="20"/>
              </w:rPr>
              <w:t>POST /tmf-api/serviceQualificationManagement/v4/queryServiceQualification</w:t>
            </w:r>
            <w:r>
              <w:rPr>
                <w:sz w:val="20"/>
              </w:rPr>
              <w:br/>
              <w:t>Content-Type: application/json</w:t>
            </w:r>
            <w:r>
              <w:rPr>
                <w:sz w:val="20"/>
              </w:rPr>
              <w:br/>
            </w:r>
            <w:r>
              <w:rPr>
                <w:sz w:val="20"/>
              </w:rPr>
              <w:br/>
              <w:t>{</w:t>
            </w:r>
            <w:r>
              <w:rPr>
                <w:sz w:val="20"/>
              </w:rPr>
              <w:br/>
              <w:t xml:space="preserve">    "description": "Query Service Qualification POST Illustration",</w:t>
            </w:r>
            <w:r>
              <w:rPr>
                <w:sz w:val="20"/>
              </w:rPr>
              <w:br/>
              <w:t xml:space="preserve">    "expectedQualificationDate": "2020-04-13T13:51:41.218Z",</w:t>
            </w:r>
            <w:r>
              <w:rPr>
                <w:sz w:val="20"/>
              </w:rPr>
              <w:br/>
              <w:t xml:space="preserve">    "instantSyncQualification": false,</w:t>
            </w:r>
            <w:r>
              <w:rPr>
                <w:sz w:val="20"/>
              </w:rPr>
              <w:br/>
              <w:t xml:space="preserve">    "externalId": "QSQ-456",</w:t>
            </w:r>
            <w:r>
              <w:rPr>
                <w:sz w:val="20"/>
              </w:rPr>
              <w:br/>
              <w:t xml:space="preserve">    "relatedParty": [</w:t>
            </w:r>
            <w:r>
              <w:rPr>
                <w:sz w:val="20"/>
              </w:rPr>
              <w:br/>
              <w:t xml:space="preserve">        {</w:t>
            </w:r>
            <w:r>
              <w:rPr>
                <w:sz w:val="20"/>
              </w:rPr>
              <w:br/>
              <w:t xml:space="preserve">            "id": "456",</w:t>
            </w:r>
            <w:r>
              <w:rPr>
                <w:sz w:val="20"/>
              </w:rPr>
              <w:br/>
              <w:t xml:space="preserve">            "href": "http://serverlocation:port/partyManagement/v4/party/456",</w:t>
            </w:r>
            <w:r>
              <w:rPr>
                <w:sz w:val="20"/>
              </w:rPr>
              <w:br/>
              <w:t xml:space="preserve">            "name": "Jean Pontus",</w:t>
            </w:r>
            <w:r>
              <w:rPr>
                <w:sz w:val="20"/>
              </w:rPr>
              <w:br/>
              <w:t xml:space="preserve">            "role": "Buyer contact",</w:t>
            </w:r>
            <w:r>
              <w:rPr>
                <w:sz w:val="20"/>
              </w:rPr>
              <w:br/>
              <w:t xml:space="preserve">            "@type": "RelatedParty",</w:t>
            </w:r>
            <w:r>
              <w:rPr>
                <w:sz w:val="20"/>
              </w:rPr>
              <w:br/>
              <w:t xml:space="preserve">            "@referredType": "Individual"</w:t>
            </w:r>
            <w:r>
              <w:rPr>
                <w:sz w:val="20"/>
              </w:rPr>
              <w:br/>
              <w:t xml:space="preserve">        }</w:t>
            </w:r>
            <w:r>
              <w:rPr>
                <w:sz w:val="20"/>
              </w:rPr>
              <w:br/>
              <w:t xml:space="preserve">    ],</w:t>
            </w:r>
            <w:r>
              <w:rPr>
                <w:sz w:val="20"/>
              </w:rPr>
              <w:br/>
              <w:t xml:space="preserve">    "searchCriteria": {</w:t>
            </w:r>
            <w:r>
              <w:rPr>
                <w:sz w:val="20"/>
              </w:rPr>
              <w:br/>
              <w:t xml:space="preserve">        "id": "1",</w:t>
            </w:r>
            <w:r>
              <w:rPr>
                <w:sz w:val="20"/>
              </w:rPr>
              <w:br/>
              <w:t xml:space="preserve">        "category": {</w:t>
            </w:r>
            <w:r>
              <w:rPr>
                <w:sz w:val="20"/>
              </w:rPr>
              <w:br/>
              <w:t xml:space="preserve">            "id": "1",</w:t>
            </w:r>
            <w:r>
              <w:rPr>
                <w:sz w:val="20"/>
              </w:rPr>
              <w:br/>
              <w:t xml:space="preserve">            "href": "http://serverlocation:port/serviceCatalogManagement/v4/category/1",</w:t>
            </w:r>
            <w:r>
              <w:rPr>
                <w:sz w:val="20"/>
              </w:rPr>
              <w:br/>
              <w:t xml:space="preserve">            "name": "Fiber Access",</w:t>
            </w:r>
            <w:r>
              <w:rPr>
                <w:sz w:val="20"/>
              </w:rPr>
              <w:br/>
              <w:t xml:space="preserve">            "@type": "Category"</w:t>
            </w:r>
            <w:r>
              <w:rPr>
                <w:sz w:val="20"/>
              </w:rPr>
              <w:br/>
              <w:t xml:space="preserve">        },</w:t>
            </w:r>
            <w:r>
              <w:rPr>
                <w:sz w:val="20"/>
              </w:rPr>
              <w:br/>
              <w:t xml:space="preserve">        "service": {</w:t>
            </w:r>
            <w:r>
              <w:rPr>
                <w:sz w:val="20"/>
              </w:rPr>
              <w:br/>
              <w:t xml:space="preserve">            "place": [</w:t>
            </w:r>
            <w:r>
              <w:rPr>
                <w:sz w:val="20"/>
              </w:rPr>
              <w:br/>
              <w:t xml:space="preserve">                {</w:t>
            </w:r>
            <w:r>
              <w:rPr>
                <w:sz w:val="20"/>
              </w:rPr>
              <w:br/>
              <w:t xml:space="preserve">                    "role": "Installation Place",</w:t>
            </w:r>
            <w:r>
              <w:rPr>
                <w:sz w:val="20"/>
              </w:rPr>
              <w:br/>
              <w:t xml:space="preserve">                    "@type": "GeographicAddress",</w:t>
            </w:r>
            <w:r>
              <w:rPr>
                <w:sz w:val="20"/>
              </w:rPr>
              <w:br/>
              <w:t xml:space="preserve">                    "city": "San Francisco",</w:t>
            </w:r>
            <w:r>
              <w:rPr>
                <w:sz w:val="20"/>
              </w:rPr>
              <w:br/>
              <w:t xml:space="preserve">                    "postcode": "94121",</w:t>
            </w:r>
            <w:r>
              <w:rPr>
                <w:sz w:val="20"/>
              </w:rPr>
              <w:br/>
              <w:t xml:space="preserve">                    "streetName": "25th",</w:t>
            </w:r>
            <w:r>
              <w:rPr>
                <w:sz w:val="20"/>
              </w:rPr>
              <w:br/>
              <w:t xml:space="preserve">                    "streetType": "Avenue",</w:t>
            </w:r>
            <w:r>
              <w:rPr>
                <w:sz w:val="20"/>
              </w:rPr>
              <w:br/>
              <w:t xml:space="preserve">                    "streetNr": "437",</w:t>
            </w:r>
            <w:r>
              <w:rPr>
                <w:sz w:val="20"/>
              </w:rPr>
              <w:br/>
              <w:t xml:space="preserve">                    "geographicAddress": [</w:t>
            </w:r>
            <w:r>
              <w:rPr>
                <w:sz w:val="20"/>
              </w:rPr>
              <w:br/>
              <w:t xml:space="preserve">                        {</w:t>
            </w:r>
            <w:r>
              <w:rPr>
                <w:sz w:val="20"/>
              </w:rPr>
              <w:br/>
              <w:t xml:space="preserve">                            "levelType": "floor",</w:t>
            </w:r>
            <w:r>
              <w:rPr>
                <w:sz w:val="20"/>
              </w:rPr>
              <w:br/>
              <w:t xml:space="preserve">                            "levelNumber": "3"</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"@type": "SearchCriteria"</w:t>
            </w:r>
            <w:r>
              <w:rPr>
                <w:sz w:val="20"/>
              </w:rPr>
              <w:br/>
              <w:t xml:space="preserve">    },</w:t>
            </w:r>
            <w:r>
              <w:rPr>
                <w:sz w:val="20"/>
              </w:rPr>
              <w:br/>
              <w:t xml:space="preserve">    "@type": "QueryServiceQualification"</w:t>
            </w:r>
            <w:r>
              <w:rPr>
                <w:sz w:val="20"/>
              </w:rPr>
              <w:br/>
              <w:t>}</w:t>
            </w:r>
            <w:r>
              <w:rPr>
                <w:sz w:val="20"/>
              </w:rPr>
              <w:br/>
            </w:r>
            <w:r>
              <w:rPr>
                <w:sz w:val="20"/>
              </w:rPr>
              <w:br/>
            </w:r>
          </w:p>
        </w:tc>
      </w:tr>
      <w:tr w:rsidR="00E26A94" w14:paraId="5DB4BC49" w14:textId="77777777" w:rsidTr="00E26A94">
        <w:tc>
          <w:tcPr>
            <w:tcW w:w="10205" w:type="dxa"/>
          </w:tcPr>
          <w:p w14:paraId="64CE6991" w14:textId="77777777" w:rsidR="00E26A94" w:rsidRDefault="00C47126">
            <w:r>
              <w:rPr>
                <w:b/>
              </w:rPr>
              <w:br/>
              <w:t>Response</w:t>
            </w:r>
            <w:r>
              <w:rPr>
                <w:b/>
              </w:rPr>
              <w:br/>
            </w:r>
          </w:p>
        </w:tc>
      </w:tr>
      <w:tr w:rsidR="00E26A94" w14:paraId="4359F778" w14:textId="77777777" w:rsidTr="00E26A94">
        <w:trPr>
          <w:cnfStyle w:val="000000010000" w:firstRow="0" w:lastRow="0" w:firstColumn="0" w:lastColumn="0" w:oddVBand="0" w:evenVBand="0" w:oddHBand="0" w:evenHBand="1" w:firstRowFirstColumn="0" w:firstRowLastColumn="0" w:lastRowFirstColumn="0" w:lastRowLastColumn="0"/>
        </w:trPr>
        <w:tc>
          <w:tcPr>
            <w:tcW w:w="10205" w:type="dxa"/>
          </w:tcPr>
          <w:p w14:paraId="79A829D6" w14:textId="77777777" w:rsidR="00E26A94" w:rsidRDefault="00C47126">
            <w:r>
              <w:rPr>
                <w:sz w:val="20"/>
              </w:rPr>
              <w:t>201</w:t>
            </w:r>
            <w:r>
              <w:rPr>
                <w:sz w:val="20"/>
              </w:rPr>
              <w:br/>
            </w:r>
            <w:r>
              <w:rPr>
                <w:sz w:val="20"/>
              </w:rPr>
              <w:br/>
              <w:t>{</w:t>
            </w:r>
            <w:r>
              <w:rPr>
                <w:sz w:val="20"/>
              </w:rPr>
              <w:br/>
              <w:t xml:space="preserve">    "id": "55",</w:t>
            </w:r>
            <w:r>
              <w:rPr>
                <w:sz w:val="20"/>
              </w:rPr>
              <w:br/>
              <w:t xml:space="preserve">    "href": "http://serverlocation:port/serviceQualificationManagement/v4/queryServiceQualification/55",</w:t>
            </w:r>
            <w:r>
              <w:rPr>
                <w:sz w:val="20"/>
              </w:rPr>
              <w:br/>
              <w:t xml:space="preserve">    "description": "Query Service Qualification POST Illustration",</w:t>
            </w:r>
            <w:r>
              <w:rPr>
                <w:sz w:val="20"/>
              </w:rPr>
              <w:br/>
              <w:t xml:space="preserve">    "estimatedResponseDate": "2020-04-13T14:00:00.218Z",</w:t>
            </w:r>
            <w:r>
              <w:rPr>
                <w:sz w:val="20"/>
              </w:rPr>
              <w:br/>
              <w:t xml:space="preserve">    "expectedQualificationDate": "2020-04-13T13:51:41.218Z",</w:t>
            </w:r>
            <w:r>
              <w:rPr>
                <w:sz w:val="20"/>
              </w:rPr>
              <w:br/>
              <w:t xml:space="preserve">    "externalId": "QSQ-456",</w:t>
            </w:r>
            <w:r>
              <w:rPr>
                <w:sz w:val="20"/>
              </w:rPr>
              <w:br/>
              <w:t xml:space="preserve">    "instantSyncQualification": false,</w:t>
            </w:r>
            <w:r>
              <w:rPr>
                <w:sz w:val="20"/>
              </w:rPr>
              <w:br/>
              <w:t xml:space="preserve">    "queryServiceQualificationDate": "2020-04-13T13:51:41.218Z",</w:t>
            </w:r>
            <w:r>
              <w:rPr>
                <w:sz w:val="20"/>
              </w:rPr>
              <w:br/>
              <w:t xml:space="preserve">    "relatedParty": [</w:t>
            </w:r>
            <w:r>
              <w:rPr>
                <w:sz w:val="20"/>
              </w:rPr>
              <w:br/>
              <w:t xml:space="preserve">        {</w:t>
            </w:r>
            <w:r>
              <w:rPr>
                <w:sz w:val="20"/>
              </w:rPr>
              <w:br/>
              <w:t xml:space="preserve">            "id": "456",</w:t>
            </w:r>
            <w:r>
              <w:rPr>
                <w:sz w:val="20"/>
              </w:rPr>
              <w:br/>
              <w:t xml:space="preserve">            "href": "http://serverlocation:port/partyManagement/v4/party/456",</w:t>
            </w:r>
            <w:r>
              <w:rPr>
                <w:sz w:val="20"/>
              </w:rPr>
              <w:br/>
              <w:t xml:space="preserve">            "name": "Jean Pontus",</w:t>
            </w:r>
            <w:r>
              <w:rPr>
                <w:sz w:val="20"/>
              </w:rPr>
              <w:br/>
              <w:t xml:space="preserve">            "role": "Buyer contact",</w:t>
            </w:r>
            <w:r>
              <w:rPr>
                <w:sz w:val="20"/>
              </w:rPr>
              <w:br/>
              <w:t xml:space="preserve">            "@type": "RelatedParty",</w:t>
            </w:r>
            <w:r>
              <w:rPr>
                <w:sz w:val="20"/>
              </w:rPr>
              <w:br/>
              <w:t xml:space="preserve">            "@referredType": "Individual"</w:t>
            </w:r>
            <w:r>
              <w:rPr>
                <w:sz w:val="20"/>
              </w:rPr>
              <w:br/>
              <w:t xml:space="preserve">        }</w:t>
            </w:r>
            <w:r>
              <w:rPr>
                <w:sz w:val="20"/>
              </w:rPr>
              <w:br/>
              <w:t xml:space="preserve">    ],</w:t>
            </w:r>
            <w:r>
              <w:rPr>
                <w:sz w:val="20"/>
              </w:rPr>
              <w:br/>
              <w:t xml:space="preserve">    "searchCriteria": {</w:t>
            </w:r>
            <w:r>
              <w:rPr>
                <w:sz w:val="20"/>
              </w:rPr>
              <w:br/>
              <w:t xml:space="preserve">        "id": "1",</w:t>
            </w:r>
            <w:r>
              <w:rPr>
                <w:sz w:val="20"/>
              </w:rPr>
              <w:br/>
              <w:t xml:space="preserve">        "category": {</w:t>
            </w:r>
            <w:r>
              <w:rPr>
                <w:sz w:val="20"/>
              </w:rPr>
              <w:br/>
              <w:t xml:space="preserve">            "id": "1",</w:t>
            </w:r>
            <w:r>
              <w:rPr>
                <w:sz w:val="20"/>
              </w:rPr>
              <w:br/>
              <w:t xml:space="preserve">            "href": "http://serverlocation:port/serviceCatalogManagement/v4/category/1",</w:t>
            </w:r>
            <w:r>
              <w:rPr>
                <w:sz w:val="20"/>
              </w:rPr>
              <w:br/>
              <w:t xml:space="preserve">            "name": "Fiber Access",</w:t>
            </w:r>
            <w:r>
              <w:rPr>
                <w:sz w:val="20"/>
              </w:rPr>
              <w:br/>
              <w:t xml:space="preserve">            "@type": "Category"</w:t>
            </w:r>
            <w:r>
              <w:rPr>
                <w:sz w:val="20"/>
              </w:rPr>
              <w:br/>
              <w:t xml:space="preserve">        },</w:t>
            </w:r>
            <w:r>
              <w:rPr>
                <w:sz w:val="20"/>
              </w:rPr>
              <w:br/>
              <w:t xml:space="preserve">        "service": {</w:t>
            </w:r>
            <w:r>
              <w:rPr>
                <w:sz w:val="20"/>
              </w:rPr>
              <w:br/>
              <w:t xml:space="preserve">            "place": [</w:t>
            </w:r>
            <w:r>
              <w:rPr>
                <w:sz w:val="20"/>
              </w:rPr>
              <w:br/>
              <w:t xml:space="preserve">                {</w:t>
            </w:r>
            <w:r>
              <w:rPr>
                <w:sz w:val="20"/>
              </w:rPr>
              <w:br/>
              <w:t xml:space="preserve">                    "role": "Installation Place",</w:t>
            </w:r>
            <w:r>
              <w:rPr>
                <w:sz w:val="20"/>
              </w:rPr>
              <w:br/>
              <w:t xml:space="preserve">                    "@type": "GeographicAddress",</w:t>
            </w:r>
            <w:r>
              <w:rPr>
                <w:sz w:val="20"/>
              </w:rPr>
              <w:br/>
              <w:t xml:space="preserve">                    "city": "San Francisco",</w:t>
            </w:r>
            <w:r>
              <w:rPr>
                <w:sz w:val="20"/>
              </w:rPr>
              <w:br/>
              <w:t xml:space="preserve">                    "postcode": "94121",</w:t>
            </w:r>
            <w:r>
              <w:rPr>
                <w:sz w:val="20"/>
              </w:rPr>
              <w:br/>
              <w:t xml:space="preserve">                    "streetName": "25th",</w:t>
            </w:r>
            <w:r>
              <w:rPr>
                <w:sz w:val="20"/>
              </w:rPr>
              <w:br/>
              <w:t xml:space="preserve">                    "streetType": "Avenue",</w:t>
            </w:r>
            <w:r>
              <w:rPr>
                <w:sz w:val="20"/>
              </w:rPr>
              <w:br/>
              <w:t xml:space="preserve">                    "streetNr": "437",</w:t>
            </w:r>
            <w:r>
              <w:rPr>
                <w:sz w:val="20"/>
              </w:rPr>
              <w:br/>
              <w:t xml:space="preserve">                    "geographicAddress": [</w:t>
            </w:r>
            <w:r>
              <w:rPr>
                <w:sz w:val="20"/>
              </w:rPr>
              <w:br/>
              <w:t xml:space="preserve">                        {</w:t>
            </w:r>
            <w:r>
              <w:rPr>
                <w:sz w:val="20"/>
              </w:rPr>
              <w:br/>
              <w:t xml:space="preserve">                            "levelType": "floor",</w:t>
            </w:r>
            <w:r>
              <w:rPr>
                <w:sz w:val="20"/>
              </w:rPr>
              <w:br/>
              <w:t xml:space="preserve">                            "levelNumber": "3"</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"@type": "SearchCriteria"</w:t>
            </w:r>
            <w:r>
              <w:rPr>
                <w:sz w:val="20"/>
              </w:rPr>
              <w:br/>
              <w:t xml:space="preserve">    },</w:t>
            </w:r>
            <w:r>
              <w:rPr>
                <w:sz w:val="20"/>
              </w:rPr>
              <w:br/>
              <w:t xml:space="preserve">    "state": "accepted",</w:t>
            </w:r>
            <w:r>
              <w:rPr>
                <w:sz w:val="20"/>
              </w:rPr>
              <w:br/>
              <w:t xml:space="preserve">    "@type": "QueryServiceQualification"</w:t>
            </w:r>
            <w:r>
              <w:rPr>
                <w:sz w:val="20"/>
              </w:rPr>
              <w:br/>
              <w:t>}</w:t>
            </w:r>
            <w:r>
              <w:rPr>
                <w:sz w:val="20"/>
              </w:rPr>
              <w:br/>
            </w:r>
          </w:p>
        </w:tc>
      </w:tr>
    </w:tbl>
    <w:p w14:paraId="129809D7" w14:textId="77777777" w:rsidR="00294D3D" w:rsidRDefault="00294D3D">
      <w:pPr>
        <w:pStyle w:val="Heading3"/>
      </w:pPr>
    </w:p>
    <w:p w14:paraId="35602A08" w14:textId="77777777" w:rsidR="00294D3D" w:rsidRDefault="00294D3D">
      <w:pPr>
        <w:rPr>
          <w:rFonts w:eastAsiaTheme="minorEastAsia" w:cstheme="minorBidi"/>
          <w:b/>
          <w:color w:val="C00000"/>
          <w:spacing w:val="15"/>
          <w:sz w:val="24"/>
          <w:szCs w:val="28"/>
          <w:lang w:val="en-GB"/>
        </w:rPr>
      </w:pPr>
      <w:r>
        <w:br w:type="page"/>
      </w:r>
    </w:p>
    <w:p w14:paraId="6D7792D4" w14:textId="6DBE3766" w:rsidR="00E26A94" w:rsidRDefault="00C47126">
      <w:pPr>
        <w:pStyle w:val="Heading3"/>
      </w:pPr>
      <w:bookmarkStart w:id="46" w:name="_Toc41638026"/>
      <w:r>
        <w:t>Patch query service qualification</w:t>
      </w:r>
      <w:bookmarkEnd w:id="46"/>
    </w:p>
    <w:p w14:paraId="1F48BFDC" w14:textId="77777777" w:rsidR="00E26A94" w:rsidRDefault="00C47126">
      <w:r>
        <w:rPr>
          <w:rFonts w:ascii="Courier" w:hAnsi="Courier"/>
          <w:b/>
          <w:sz w:val="28"/>
        </w:rPr>
        <w:t xml:space="preserve">  PATCH /queryServiceQualification/{id}</w:t>
      </w:r>
    </w:p>
    <w:p w14:paraId="44F523AD" w14:textId="77777777" w:rsidR="00E26A94" w:rsidRDefault="00C47126">
      <w:r>
        <w:rPr>
          <w:b/>
        </w:rPr>
        <w:t>Description</w:t>
      </w:r>
    </w:p>
    <w:p w14:paraId="0B668C00" w14:textId="77777777" w:rsidR="00E26A94" w:rsidRDefault="00C47126">
      <w:r>
        <w:t>This operation allows partial updates of a query service qualification entity. Support of json/merge (https://tools.ietf.org/html/rfc7386) is mandatory, support of json/patch (http://tools.ietf.org/html/rfc5789) is optional.</w:t>
      </w:r>
      <w:r>
        <w:br/>
      </w:r>
      <w:r>
        <w:br/>
        <w:t>Note: If the update operation yields to the creation of sub-resources or relationships, the same rules concerning mandatory sub-resource attributes and default value settings in the POST operation applies to the PATCH operation.  Hence these tables are not repeated here.</w:t>
      </w:r>
    </w:p>
    <w:p w14:paraId="7815A1E8" w14:textId="77777777" w:rsidR="00E26A94" w:rsidRDefault="00C47126">
      <w:r>
        <w:rPr>
          <w:b/>
        </w:rPr>
        <w:t>Patchable and Non Patchable Attributes</w:t>
      </w:r>
    </w:p>
    <w:p w14:paraId="70F12D2D" w14:textId="77777777" w:rsidR="00E26A94" w:rsidRDefault="00C47126">
      <w:r>
        <w:t>The tables below provide the list of patchable and non patchable attributes, including constraint rules on their usage.</w:t>
      </w:r>
    </w:p>
    <w:tbl>
      <w:tblPr>
        <w:tblStyle w:val="RuleTable"/>
        <w:tblW w:w="0" w:type="auto"/>
        <w:tblLook w:val="04A0" w:firstRow="1" w:lastRow="0" w:firstColumn="1" w:lastColumn="0" w:noHBand="0" w:noVBand="1"/>
      </w:tblPr>
      <w:tblGrid>
        <w:gridCol w:w="3402"/>
        <w:gridCol w:w="6803"/>
      </w:tblGrid>
      <w:tr w:rsidR="00E26A94" w14:paraId="517A5C04" w14:textId="77777777" w:rsidTr="00E26A94">
        <w:trPr>
          <w:cnfStyle w:val="100000000000" w:firstRow="1" w:lastRow="0" w:firstColumn="0" w:lastColumn="0" w:oddVBand="0" w:evenVBand="0" w:oddHBand="0" w:evenHBand="0" w:firstRowFirstColumn="0" w:firstRowLastColumn="0" w:lastRowFirstColumn="0" w:lastRowLastColumn="0"/>
        </w:trPr>
        <w:tc>
          <w:tcPr>
            <w:tcW w:w="3402" w:type="dxa"/>
          </w:tcPr>
          <w:p w14:paraId="6F5F06C3" w14:textId="77777777" w:rsidR="00E26A94" w:rsidRDefault="00C47126">
            <w:r>
              <w:t>Patchable Attributes</w:t>
            </w:r>
          </w:p>
        </w:tc>
        <w:tc>
          <w:tcPr>
            <w:tcW w:w="6803" w:type="dxa"/>
          </w:tcPr>
          <w:p w14:paraId="2B936AF1" w14:textId="77777777" w:rsidR="00E26A94" w:rsidRDefault="00C47126">
            <w:r>
              <w:t>Rule</w:t>
            </w:r>
          </w:p>
        </w:tc>
      </w:tr>
      <w:tr w:rsidR="00E26A94" w14:paraId="4CF8EB12" w14:textId="77777777" w:rsidTr="00E26A94">
        <w:tc>
          <w:tcPr>
            <w:tcW w:w="3402" w:type="dxa"/>
          </w:tcPr>
          <w:p w14:paraId="5E28F5B2" w14:textId="77777777" w:rsidR="00E26A94" w:rsidRDefault="00C47126">
            <w:r>
              <w:t>description</w:t>
            </w:r>
          </w:p>
        </w:tc>
        <w:tc>
          <w:tcPr>
            <w:tcW w:w="6803" w:type="dxa"/>
          </w:tcPr>
          <w:p w14:paraId="64668B3F" w14:textId="77777777" w:rsidR="00E26A94" w:rsidRDefault="00E26A94"/>
        </w:tc>
      </w:tr>
      <w:tr w:rsidR="00E26A94" w14:paraId="6C97E676" w14:textId="77777777" w:rsidTr="00E26A94">
        <w:tc>
          <w:tcPr>
            <w:tcW w:w="3402" w:type="dxa"/>
          </w:tcPr>
          <w:p w14:paraId="045EDCB2" w14:textId="77777777" w:rsidR="00E26A94" w:rsidRDefault="00C47126">
            <w:r>
              <w:t>effectiveQualificationDate</w:t>
            </w:r>
          </w:p>
        </w:tc>
        <w:tc>
          <w:tcPr>
            <w:tcW w:w="6803" w:type="dxa"/>
          </w:tcPr>
          <w:p w14:paraId="46455342" w14:textId="77777777" w:rsidR="00E26A94" w:rsidRDefault="00E26A94"/>
        </w:tc>
      </w:tr>
      <w:tr w:rsidR="00E26A94" w14:paraId="4CB9E025" w14:textId="77777777" w:rsidTr="00E26A94">
        <w:tc>
          <w:tcPr>
            <w:tcW w:w="3402" w:type="dxa"/>
          </w:tcPr>
          <w:p w14:paraId="1A7134C1" w14:textId="77777777" w:rsidR="00E26A94" w:rsidRDefault="00C47126">
            <w:r>
              <w:t>estimatedResponseDate</w:t>
            </w:r>
          </w:p>
        </w:tc>
        <w:tc>
          <w:tcPr>
            <w:tcW w:w="6803" w:type="dxa"/>
          </w:tcPr>
          <w:p w14:paraId="04019B92" w14:textId="77777777" w:rsidR="00E26A94" w:rsidRDefault="00E26A94"/>
        </w:tc>
      </w:tr>
      <w:tr w:rsidR="00E26A94" w14:paraId="30EFB40E" w14:textId="77777777" w:rsidTr="00E26A94">
        <w:tc>
          <w:tcPr>
            <w:tcW w:w="3402" w:type="dxa"/>
          </w:tcPr>
          <w:p w14:paraId="11D8B673" w14:textId="77777777" w:rsidR="00E26A94" w:rsidRDefault="00C47126">
            <w:r>
              <w:t>expectedQualificationDate</w:t>
            </w:r>
          </w:p>
        </w:tc>
        <w:tc>
          <w:tcPr>
            <w:tcW w:w="6803" w:type="dxa"/>
          </w:tcPr>
          <w:p w14:paraId="41DC066F" w14:textId="77777777" w:rsidR="00E26A94" w:rsidRDefault="00E26A94"/>
        </w:tc>
      </w:tr>
      <w:tr w:rsidR="00E26A94" w14:paraId="73C3B942" w14:textId="77777777" w:rsidTr="00E26A94">
        <w:tc>
          <w:tcPr>
            <w:tcW w:w="3402" w:type="dxa"/>
          </w:tcPr>
          <w:p w14:paraId="76DB4DDB" w14:textId="77777777" w:rsidR="00E26A94" w:rsidRDefault="00C47126">
            <w:r>
              <w:t>expirationDate</w:t>
            </w:r>
          </w:p>
        </w:tc>
        <w:tc>
          <w:tcPr>
            <w:tcW w:w="6803" w:type="dxa"/>
          </w:tcPr>
          <w:p w14:paraId="5646C36B" w14:textId="77777777" w:rsidR="00E26A94" w:rsidRDefault="00E26A94"/>
        </w:tc>
      </w:tr>
      <w:tr w:rsidR="00E26A94" w14:paraId="074E2AF1" w14:textId="77777777" w:rsidTr="00E26A94">
        <w:tc>
          <w:tcPr>
            <w:tcW w:w="3402" w:type="dxa"/>
          </w:tcPr>
          <w:p w14:paraId="36A70D91" w14:textId="77777777" w:rsidR="00E26A94" w:rsidRDefault="00C47126">
            <w:r>
              <w:t>externalId</w:t>
            </w:r>
          </w:p>
        </w:tc>
        <w:tc>
          <w:tcPr>
            <w:tcW w:w="6803" w:type="dxa"/>
          </w:tcPr>
          <w:p w14:paraId="41C03F6E" w14:textId="77777777" w:rsidR="00E26A94" w:rsidRDefault="00E26A94"/>
        </w:tc>
      </w:tr>
      <w:tr w:rsidR="00E26A94" w14:paraId="21E58A18" w14:textId="77777777" w:rsidTr="00E26A94">
        <w:tc>
          <w:tcPr>
            <w:tcW w:w="3402" w:type="dxa"/>
          </w:tcPr>
          <w:p w14:paraId="5CD21A11" w14:textId="77777777" w:rsidR="00E26A94" w:rsidRDefault="00C47126">
            <w:r>
              <w:t>instantSyncQualification</w:t>
            </w:r>
          </w:p>
        </w:tc>
        <w:tc>
          <w:tcPr>
            <w:tcW w:w="6803" w:type="dxa"/>
          </w:tcPr>
          <w:p w14:paraId="033EF910" w14:textId="77777777" w:rsidR="00E26A94" w:rsidRDefault="00E26A94"/>
        </w:tc>
      </w:tr>
      <w:tr w:rsidR="00E26A94" w14:paraId="6091BFFC" w14:textId="77777777" w:rsidTr="00E26A94">
        <w:tc>
          <w:tcPr>
            <w:tcW w:w="3402" w:type="dxa"/>
          </w:tcPr>
          <w:p w14:paraId="7DEF85CC" w14:textId="77777777" w:rsidR="00E26A94" w:rsidRDefault="00C47126">
            <w:r>
              <w:t>searchCriteria</w:t>
            </w:r>
          </w:p>
        </w:tc>
        <w:tc>
          <w:tcPr>
            <w:tcW w:w="6803" w:type="dxa"/>
          </w:tcPr>
          <w:p w14:paraId="68ECD419" w14:textId="77777777" w:rsidR="00E26A94" w:rsidRDefault="00E26A94"/>
        </w:tc>
      </w:tr>
      <w:tr w:rsidR="00E26A94" w14:paraId="69A44B1A" w14:textId="77777777" w:rsidTr="00E26A94">
        <w:tc>
          <w:tcPr>
            <w:tcW w:w="3402" w:type="dxa"/>
          </w:tcPr>
          <w:p w14:paraId="527F1EE2" w14:textId="77777777" w:rsidR="00E26A94" w:rsidRDefault="00C47126">
            <w:r>
              <w:t>serviceQualificationItem</w:t>
            </w:r>
          </w:p>
        </w:tc>
        <w:tc>
          <w:tcPr>
            <w:tcW w:w="6803" w:type="dxa"/>
          </w:tcPr>
          <w:p w14:paraId="71D09300" w14:textId="77777777" w:rsidR="00E26A94" w:rsidRDefault="00E26A94"/>
        </w:tc>
      </w:tr>
      <w:tr w:rsidR="00E26A94" w14:paraId="02166395" w14:textId="77777777" w:rsidTr="00E26A94">
        <w:tc>
          <w:tcPr>
            <w:tcW w:w="3402" w:type="dxa"/>
          </w:tcPr>
          <w:p w14:paraId="5EE2180F" w14:textId="77777777" w:rsidR="00E26A94" w:rsidRDefault="00C47126">
            <w:r>
              <w:t>relatedParty</w:t>
            </w:r>
          </w:p>
        </w:tc>
        <w:tc>
          <w:tcPr>
            <w:tcW w:w="6803" w:type="dxa"/>
          </w:tcPr>
          <w:p w14:paraId="22C1DBB5" w14:textId="77777777" w:rsidR="00E26A94" w:rsidRDefault="00E26A94"/>
        </w:tc>
      </w:tr>
      <w:tr w:rsidR="00E26A94" w14:paraId="5359F968" w14:textId="77777777" w:rsidTr="00E26A94">
        <w:tc>
          <w:tcPr>
            <w:tcW w:w="3402" w:type="dxa"/>
          </w:tcPr>
          <w:p w14:paraId="2FF700C7" w14:textId="77777777" w:rsidR="00E26A94" w:rsidRDefault="00C47126">
            <w:r>
              <w:t>state</w:t>
            </w:r>
          </w:p>
        </w:tc>
        <w:tc>
          <w:tcPr>
            <w:tcW w:w="6803" w:type="dxa"/>
          </w:tcPr>
          <w:p w14:paraId="31E5AE3C" w14:textId="77777777" w:rsidR="00E26A94" w:rsidRDefault="00E26A94"/>
        </w:tc>
      </w:tr>
    </w:tbl>
    <w:p w14:paraId="3DC1DACE" w14:textId="77777777" w:rsidR="00E26A94" w:rsidRDefault="00E26A94"/>
    <w:tbl>
      <w:tblPr>
        <w:tblStyle w:val="RuleTable"/>
        <w:tblW w:w="0" w:type="auto"/>
        <w:tblLook w:val="04A0" w:firstRow="1" w:lastRow="0" w:firstColumn="1" w:lastColumn="0" w:noHBand="0" w:noVBand="1"/>
      </w:tblPr>
      <w:tblGrid>
        <w:gridCol w:w="3402"/>
        <w:gridCol w:w="6803"/>
      </w:tblGrid>
      <w:tr w:rsidR="00E26A94" w14:paraId="3892E025" w14:textId="77777777" w:rsidTr="00E26A94">
        <w:trPr>
          <w:cnfStyle w:val="100000000000" w:firstRow="1" w:lastRow="0" w:firstColumn="0" w:lastColumn="0" w:oddVBand="0" w:evenVBand="0" w:oddHBand="0" w:evenHBand="0" w:firstRowFirstColumn="0" w:firstRowLastColumn="0" w:lastRowFirstColumn="0" w:lastRowLastColumn="0"/>
        </w:trPr>
        <w:tc>
          <w:tcPr>
            <w:tcW w:w="3402" w:type="dxa"/>
          </w:tcPr>
          <w:p w14:paraId="50F3EA60" w14:textId="77777777" w:rsidR="00E26A94" w:rsidRDefault="00C47126">
            <w:r>
              <w:t>Non Patchable Attributes</w:t>
            </w:r>
          </w:p>
        </w:tc>
        <w:tc>
          <w:tcPr>
            <w:tcW w:w="6803" w:type="dxa"/>
          </w:tcPr>
          <w:p w14:paraId="3873410A" w14:textId="77777777" w:rsidR="00E26A94" w:rsidRDefault="00C47126">
            <w:r>
              <w:t>Rule</w:t>
            </w:r>
          </w:p>
        </w:tc>
      </w:tr>
      <w:tr w:rsidR="00E26A94" w14:paraId="3C80379D" w14:textId="77777777" w:rsidTr="00E26A94">
        <w:tc>
          <w:tcPr>
            <w:tcW w:w="3402" w:type="dxa"/>
          </w:tcPr>
          <w:p w14:paraId="75ADB82A" w14:textId="77777777" w:rsidR="00E26A94" w:rsidRDefault="00C47126">
            <w:r>
              <w:t>id</w:t>
            </w:r>
          </w:p>
        </w:tc>
        <w:tc>
          <w:tcPr>
            <w:tcW w:w="6803" w:type="dxa"/>
          </w:tcPr>
          <w:p w14:paraId="247F2376" w14:textId="77777777" w:rsidR="00E26A94" w:rsidRDefault="00E26A94"/>
        </w:tc>
      </w:tr>
      <w:tr w:rsidR="00E26A94" w14:paraId="50710C3C" w14:textId="77777777" w:rsidTr="00E26A94">
        <w:tc>
          <w:tcPr>
            <w:tcW w:w="3402" w:type="dxa"/>
          </w:tcPr>
          <w:p w14:paraId="1DE26265" w14:textId="77777777" w:rsidR="00E26A94" w:rsidRDefault="00C47126">
            <w:r>
              <w:t>href</w:t>
            </w:r>
          </w:p>
        </w:tc>
        <w:tc>
          <w:tcPr>
            <w:tcW w:w="6803" w:type="dxa"/>
          </w:tcPr>
          <w:p w14:paraId="10E586CC" w14:textId="77777777" w:rsidR="00E26A94" w:rsidRDefault="00E26A94"/>
        </w:tc>
      </w:tr>
      <w:tr w:rsidR="00E26A94" w14:paraId="3064403E" w14:textId="77777777" w:rsidTr="00E26A94">
        <w:tc>
          <w:tcPr>
            <w:tcW w:w="3402" w:type="dxa"/>
          </w:tcPr>
          <w:p w14:paraId="1BEF489E" w14:textId="77777777" w:rsidR="00E26A94" w:rsidRDefault="00C47126">
            <w:r>
              <w:t>queryServiceQualificationDate</w:t>
            </w:r>
          </w:p>
        </w:tc>
        <w:tc>
          <w:tcPr>
            <w:tcW w:w="6803" w:type="dxa"/>
          </w:tcPr>
          <w:p w14:paraId="45C1A1AD" w14:textId="77777777" w:rsidR="00E26A94" w:rsidRDefault="00E26A94"/>
        </w:tc>
      </w:tr>
    </w:tbl>
    <w:p w14:paraId="11014E90" w14:textId="77777777" w:rsidR="00E26A94" w:rsidRDefault="00E26A94"/>
    <w:p w14:paraId="7A2F9B16" w14:textId="77777777" w:rsidR="00E26A94" w:rsidRDefault="00C47126">
      <w:r>
        <w:rPr>
          <w:b/>
        </w:rPr>
        <w:t>Usage Samples</w:t>
      </w:r>
    </w:p>
    <w:p w14:paraId="0F5DA4B7" w14:textId="77777777" w:rsidR="00E26A94" w:rsidRDefault="00C47126">
      <w:r>
        <w:t>Here's an example of a request for patching a QueryServiceQualification resource (created via previous POST) with change on the address (24th instead of 25th and 2nd floor instead of 3rd).</w:t>
      </w:r>
    </w:p>
    <w:tbl>
      <w:tblPr>
        <w:tblStyle w:val="JsonRequest"/>
        <w:tblW w:w="0" w:type="auto"/>
        <w:tblLook w:val="04A0" w:firstRow="1" w:lastRow="0" w:firstColumn="1" w:lastColumn="0" w:noHBand="0" w:noVBand="1"/>
      </w:tblPr>
      <w:tblGrid>
        <w:gridCol w:w="10205"/>
      </w:tblGrid>
      <w:tr w:rsidR="00E26A94" w14:paraId="7B2998FC" w14:textId="77777777" w:rsidTr="00E26A94">
        <w:tc>
          <w:tcPr>
            <w:tcW w:w="10205" w:type="dxa"/>
          </w:tcPr>
          <w:p w14:paraId="1684AE90" w14:textId="77777777" w:rsidR="00E26A94" w:rsidRDefault="00C47126">
            <w:r>
              <w:rPr>
                <w:b/>
              </w:rPr>
              <w:br/>
              <w:t>Request</w:t>
            </w:r>
            <w:r>
              <w:rPr>
                <w:b/>
              </w:rPr>
              <w:br/>
            </w:r>
          </w:p>
        </w:tc>
      </w:tr>
      <w:tr w:rsidR="00E26A94" w14:paraId="54D498DC" w14:textId="77777777" w:rsidTr="00E26A94">
        <w:trPr>
          <w:cnfStyle w:val="000000010000" w:firstRow="0" w:lastRow="0" w:firstColumn="0" w:lastColumn="0" w:oddVBand="0" w:evenVBand="0" w:oddHBand="0" w:evenHBand="1" w:firstRowFirstColumn="0" w:firstRowLastColumn="0" w:lastRowFirstColumn="0" w:lastRowLastColumn="0"/>
        </w:trPr>
        <w:tc>
          <w:tcPr>
            <w:tcW w:w="10205" w:type="dxa"/>
          </w:tcPr>
          <w:p w14:paraId="05DEF11D" w14:textId="77777777" w:rsidR="00E26A94" w:rsidRDefault="00C47126">
            <w:r>
              <w:rPr>
                <w:sz w:val="20"/>
              </w:rPr>
              <w:t>PATCH /tmf-api/serviceQualificationManagement/v4/queryServiceQualification/42</w:t>
            </w:r>
            <w:r>
              <w:rPr>
                <w:sz w:val="20"/>
              </w:rPr>
              <w:br/>
              <w:t>Content-Type: application/merge-patch+json</w:t>
            </w:r>
            <w:r>
              <w:rPr>
                <w:sz w:val="20"/>
              </w:rPr>
              <w:br/>
            </w:r>
            <w:r>
              <w:rPr>
                <w:sz w:val="20"/>
              </w:rPr>
              <w:br/>
              <w:t>{</w:t>
            </w:r>
            <w:r>
              <w:rPr>
                <w:sz w:val="20"/>
              </w:rPr>
              <w:br/>
              <w:t xml:space="preserve">    "id": "55",</w:t>
            </w:r>
            <w:r>
              <w:rPr>
                <w:sz w:val="20"/>
              </w:rPr>
              <w:br/>
              <w:t xml:space="preserve">    "description": "Query Service Qualification POST Illustration",</w:t>
            </w:r>
            <w:r>
              <w:rPr>
                <w:sz w:val="20"/>
              </w:rPr>
              <w:br/>
              <w:t xml:space="preserve">    "expectedQualificationDate": "2020-04-13T13:51:41.218Z",</w:t>
            </w:r>
            <w:r>
              <w:rPr>
                <w:sz w:val="20"/>
              </w:rPr>
              <w:br/>
              <w:t xml:space="preserve">    "externalId": "QSQ-456",</w:t>
            </w:r>
            <w:r>
              <w:rPr>
                <w:sz w:val="20"/>
              </w:rPr>
              <w:br/>
              <w:t xml:space="preserve">    "relatedParty": [</w:t>
            </w:r>
            <w:r>
              <w:rPr>
                <w:sz w:val="20"/>
              </w:rPr>
              <w:br/>
              <w:t xml:space="preserve">        {</w:t>
            </w:r>
            <w:r>
              <w:rPr>
                <w:sz w:val="20"/>
              </w:rPr>
              <w:br/>
              <w:t xml:space="preserve">            "id": "456",</w:t>
            </w:r>
            <w:r>
              <w:rPr>
                <w:sz w:val="20"/>
              </w:rPr>
              <w:br/>
              <w:t xml:space="preserve">            "href": "http://serverlocation:port/partyManagement/v4/party/456",</w:t>
            </w:r>
            <w:r>
              <w:rPr>
                <w:sz w:val="20"/>
              </w:rPr>
              <w:br/>
              <w:t xml:space="preserve">            "name": "Jean Pontus",</w:t>
            </w:r>
            <w:r>
              <w:rPr>
                <w:sz w:val="20"/>
              </w:rPr>
              <w:br/>
              <w:t xml:space="preserve">            "role": "Buyer contact",</w:t>
            </w:r>
            <w:r>
              <w:rPr>
                <w:sz w:val="20"/>
              </w:rPr>
              <w:br/>
              <w:t xml:space="preserve">            "@type": "RelatedParty",</w:t>
            </w:r>
            <w:r>
              <w:rPr>
                <w:sz w:val="20"/>
              </w:rPr>
              <w:br/>
              <w:t xml:space="preserve">            "@referredType": "Individual"</w:t>
            </w:r>
            <w:r>
              <w:rPr>
                <w:sz w:val="20"/>
              </w:rPr>
              <w:br/>
              <w:t xml:space="preserve">        }</w:t>
            </w:r>
            <w:r>
              <w:rPr>
                <w:sz w:val="20"/>
              </w:rPr>
              <w:br/>
              <w:t xml:space="preserve">    ],</w:t>
            </w:r>
            <w:r>
              <w:rPr>
                <w:sz w:val="20"/>
              </w:rPr>
              <w:br/>
              <w:t xml:space="preserve">    "searchCriteria": {</w:t>
            </w:r>
            <w:r>
              <w:rPr>
                <w:sz w:val="20"/>
              </w:rPr>
              <w:br/>
              <w:t xml:space="preserve">        "id": "1",</w:t>
            </w:r>
            <w:r>
              <w:rPr>
                <w:sz w:val="20"/>
              </w:rPr>
              <w:br/>
              <w:t xml:space="preserve">        "category": {</w:t>
            </w:r>
            <w:r>
              <w:rPr>
                <w:sz w:val="20"/>
              </w:rPr>
              <w:br/>
              <w:t xml:space="preserve">            "id": "1",</w:t>
            </w:r>
            <w:r>
              <w:rPr>
                <w:sz w:val="20"/>
              </w:rPr>
              <w:br/>
              <w:t xml:space="preserve">            "href": "http://serverlocation:port/serviceCatalogManagement/v4/category/1",</w:t>
            </w:r>
            <w:r>
              <w:rPr>
                <w:sz w:val="20"/>
              </w:rPr>
              <w:br/>
              <w:t xml:space="preserve">            "name": "Fiber Access",</w:t>
            </w:r>
            <w:r>
              <w:rPr>
                <w:sz w:val="20"/>
              </w:rPr>
              <w:br/>
              <w:t xml:space="preserve">            "@type": "Category"</w:t>
            </w:r>
            <w:r>
              <w:rPr>
                <w:sz w:val="20"/>
              </w:rPr>
              <w:br/>
              <w:t xml:space="preserve">        },</w:t>
            </w:r>
            <w:r>
              <w:rPr>
                <w:sz w:val="20"/>
              </w:rPr>
              <w:br/>
              <w:t xml:space="preserve">        "service": {</w:t>
            </w:r>
            <w:r>
              <w:rPr>
                <w:sz w:val="20"/>
              </w:rPr>
              <w:br/>
              <w:t xml:space="preserve">            "place": [</w:t>
            </w:r>
            <w:r>
              <w:rPr>
                <w:sz w:val="20"/>
              </w:rPr>
              <w:br/>
              <w:t xml:space="preserve">                {</w:t>
            </w:r>
            <w:r>
              <w:rPr>
                <w:sz w:val="20"/>
              </w:rPr>
              <w:br/>
              <w:t xml:space="preserve">                    "role": "Installation Place",</w:t>
            </w:r>
            <w:r>
              <w:rPr>
                <w:sz w:val="20"/>
              </w:rPr>
              <w:br/>
              <w:t xml:space="preserve">                    "@type": "GeographicAddress",</w:t>
            </w:r>
            <w:r>
              <w:rPr>
                <w:sz w:val="20"/>
              </w:rPr>
              <w:br/>
              <w:t xml:space="preserve">                    "city": "San Francisco",</w:t>
            </w:r>
            <w:r>
              <w:rPr>
                <w:sz w:val="20"/>
              </w:rPr>
              <w:br/>
              <w:t xml:space="preserve">                    "postcode": "94121",</w:t>
            </w:r>
            <w:r>
              <w:rPr>
                <w:sz w:val="20"/>
              </w:rPr>
              <w:br/>
              <w:t xml:space="preserve">                    "streetName": "24th",</w:t>
            </w:r>
            <w:r>
              <w:rPr>
                <w:sz w:val="20"/>
              </w:rPr>
              <w:br/>
              <w:t xml:space="preserve">                    "streetType": "Avenue",</w:t>
            </w:r>
            <w:r>
              <w:rPr>
                <w:sz w:val="20"/>
              </w:rPr>
              <w:br/>
              <w:t xml:space="preserve">                    "streetNr": "437",</w:t>
            </w:r>
            <w:r>
              <w:rPr>
                <w:sz w:val="20"/>
              </w:rPr>
              <w:br/>
              <w:t xml:space="preserve">                    "geographicAddress": [</w:t>
            </w:r>
            <w:r>
              <w:rPr>
                <w:sz w:val="20"/>
              </w:rPr>
              <w:br/>
              <w:t xml:space="preserve">                        {</w:t>
            </w:r>
            <w:r>
              <w:rPr>
                <w:sz w:val="20"/>
              </w:rPr>
              <w:br/>
              <w:t xml:space="preserve">                            "levelType": "floor",</w:t>
            </w:r>
            <w:r>
              <w:rPr>
                <w:sz w:val="20"/>
              </w:rPr>
              <w:br/>
              <w:t xml:space="preserve">                            "levelNumber": "2"</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"@type": "SearchCriteria"</w:t>
            </w:r>
            <w:r>
              <w:rPr>
                <w:sz w:val="20"/>
              </w:rPr>
              <w:br/>
              <w:t xml:space="preserve">    },</w:t>
            </w:r>
            <w:r>
              <w:rPr>
                <w:sz w:val="20"/>
              </w:rPr>
              <w:br/>
              <w:t xml:space="preserve">    "@type": "QueryServiceQualification"</w:t>
            </w:r>
            <w:r>
              <w:rPr>
                <w:sz w:val="20"/>
              </w:rPr>
              <w:br/>
              <w:t>}</w:t>
            </w:r>
            <w:r>
              <w:rPr>
                <w:sz w:val="20"/>
              </w:rPr>
              <w:br/>
            </w:r>
            <w:r>
              <w:rPr>
                <w:sz w:val="20"/>
              </w:rPr>
              <w:br/>
            </w:r>
          </w:p>
        </w:tc>
      </w:tr>
      <w:tr w:rsidR="00E26A94" w14:paraId="41681373" w14:textId="77777777" w:rsidTr="00E26A94">
        <w:tc>
          <w:tcPr>
            <w:tcW w:w="10205" w:type="dxa"/>
          </w:tcPr>
          <w:p w14:paraId="7AF91A04" w14:textId="77777777" w:rsidR="00E26A94" w:rsidRDefault="00C47126">
            <w:r>
              <w:rPr>
                <w:b/>
              </w:rPr>
              <w:br/>
              <w:t>Response</w:t>
            </w:r>
            <w:r>
              <w:rPr>
                <w:b/>
              </w:rPr>
              <w:br/>
            </w:r>
          </w:p>
        </w:tc>
      </w:tr>
      <w:tr w:rsidR="00E26A94" w14:paraId="4816A048" w14:textId="77777777" w:rsidTr="00E26A94">
        <w:trPr>
          <w:cnfStyle w:val="000000010000" w:firstRow="0" w:lastRow="0" w:firstColumn="0" w:lastColumn="0" w:oddVBand="0" w:evenVBand="0" w:oddHBand="0" w:evenHBand="1" w:firstRowFirstColumn="0" w:firstRowLastColumn="0" w:lastRowFirstColumn="0" w:lastRowLastColumn="0"/>
        </w:trPr>
        <w:tc>
          <w:tcPr>
            <w:tcW w:w="10205" w:type="dxa"/>
          </w:tcPr>
          <w:p w14:paraId="50BEF054" w14:textId="77777777" w:rsidR="00E26A94" w:rsidRDefault="00C47126">
            <w:r>
              <w:rPr>
                <w:sz w:val="20"/>
              </w:rPr>
              <w:t>200</w:t>
            </w:r>
            <w:r>
              <w:rPr>
                <w:sz w:val="20"/>
              </w:rPr>
              <w:br/>
            </w:r>
            <w:r>
              <w:rPr>
                <w:sz w:val="20"/>
              </w:rPr>
              <w:br/>
              <w:t>{</w:t>
            </w:r>
            <w:r>
              <w:rPr>
                <w:sz w:val="20"/>
              </w:rPr>
              <w:br/>
              <w:t xml:space="preserve">    "id": "55",</w:t>
            </w:r>
            <w:r>
              <w:rPr>
                <w:sz w:val="20"/>
              </w:rPr>
              <w:br/>
              <w:t xml:space="preserve">    "href": "http://serverlocation:port/serviceQualificationManagement/v4/queryServiceQualification/55",</w:t>
            </w:r>
            <w:r>
              <w:rPr>
                <w:sz w:val="20"/>
              </w:rPr>
              <w:br/>
              <w:t xml:space="preserve">    "description": "Query Service Qualification POST Illustration",</w:t>
            </w:r>
            <w:r>
              <w:rPr>
                <w:sz w:val="20"/>
              </w:rPr>
              <w:br/>
              <w:t xml:space="preserve">    "estimatedResponseDate": "2020-04-13T14:00:00.218Z",</w:t>
            </w:r>
            <w:r>
              <w:rPr>
                <w:sz w:val="20"/>
              </w:rPr>
              <w:br/>
              <w:t xml:space="preserve">    "expectedQualificationDate": "2020-04-13T13:51:41.218Z",</w:t>
            </w:r>
            <w:r>
              <w:rPr>
                <w:sz w:val="20"/>
              </w:rPr>
              <w:br/>
              <w:t xml:space="preserve">    "externalId": "QSQ-456",</w:t>
            </w:r>
            <w:r>
              <w:rPr>
                <w:sz w:val="20"/>
              </w:rPr>
              <w:br/>
              <w:t xml:space="preserve">    "instantSyncQualification": false,</w:t>
            </w:r>
            <w:r>
              <w:rPr>
                <w:sz w:val="20"/>
              </w:rPr>
              <w:br/>
              <w:t xml:space="preserve">    "queryServiceQualificationDate": "2020-04-13T13:51:41.218Z",</w:t>
            </w:r>
            <w:r>
              <w:rPr>
                <w:sz w:val="20"/>
              </w:rPr>
              <w:br/>
              <w:t xml:space="preserve">    "relatedParty": [</w:t>
            </w:r>
            <w:r>
              <w:rPr>
                <w:sz w:val="20"/>
              </w:rPr>
              <w:br/>
              <w:t xml:space="preserve">        {</w:t>
            </w:r>
            <w:r>
              <w:rPr>
                <w:sz w:val="20"/>
              </w:rPr>
              <w:br/>
              <w:t xml:space="preserve">            "id": "456",</w:t>
            </w:r>
            <w:r>
              <w:rPr>
                <w:sz w:val="20"/>
              </w:rPr>
              <w:br/>
              <w:t xml:space="preserve">            "href": "http://serverlocation:port/partyManagement/v4/party/456",</w:t>
            </w:r>
            <w:r>
              <w:rPr>
                <w:sz w:val="20"/>
              </w:rPr>
              <w:br/>
              <w:t xml:space="preserve">            "name": "Jean Pontus",</w:t>
            </w:r>
            <w:r>
              <w:rPr>
                <w:sz w:val="20"/>
              </w:rPr>
              <w:br/>
              <w:t xml:space="preserve">            "role": "Buyer contact",</w:t>
            </w:r>
            <w:r>
              <w:rPr>
                <w:sz w:val="20"/>
              </w:rPr>
              <w:br/>
              <w:t xml:space="preserve">            "@type": "RelatedParty",</w:t>
            </w:r>
            <w:r>
              <w:rPr>
                <w:sz w:val="20"/>
              </w:rPr>
              <w:br/>
              <w:t xml:space="preserve">            "@referredType": "Individual"</w:t>
            </w:r>
            <w:r>
              <w:rPr>
                <w:sz w:val="20"/>
              </w:rPr>
              <w:br/>
              <w:t xml:space="preserve">        }</w:t>
            </w:r>
            <w:r>
              <w:rPr>
                <w:sz w:val="20"/>
              </w:rPr>
              <w:br/>
              <w:t xml:space="preserve">    ],</w:t>
            </w:r>
            <w:r>
              <w:rPr>
                <w:sz w:val="20"/>
              </w:rPr>
              <w:br/>
              <w:t xml:space="preserve">    "searchCriteria": {</w:t>
            </w:r>
            <w:r>
              <w:rPr>
                <w:sz w:val="20"/>
              </w:rPr>
              <w:br/>
              <w:t xml:space="preserve">        "id": "1",</w:t>
            </w:r>
            <w:r>
              <w:rPr>
                <w:sz w:val="20"/>
              </w:rPr>
              <w:br/>
              <w:t xml:space="preserve">        "category": {</w:t>
            </w:r>
            <w:r>
              <w:rPr>
                <w:sz w:val="20"/>
              </w:rPr>
              <w:br/>
              <w:t xml:space="preserve">            "id": "1",</w:t>
            </w:r>
            <w:r>
              <w:rPr>
                <w:sz w:val="20"/>
              </w:rPr>
              <w:br/>
              <w:t xml:space="preserve">            "href": "http://serverlocation:port/serviceCatalogManagement/v4/category/1",</w:t>
            </w:r>
            <w:r>
              <w:rPr>
                <w:sz w:val="20"/>
              </w:rPr>
              <w:br/>
              <w:t xml:space="preserve">            "name": "Fiber Access",</w:t>
            </w:r>
            <w:r>
              <w:rPr>
                <w:sz w:val="20"/>
              </w:rPr>
              <w:br/>
              <w:t xml:space="preserve">            "@type": "Category"</w:t>
            </w:r>
            <w:r>
              <w:rPr>
                <w:sz w:val="20"/>
              </w:rPr>
              <w:br/>
              <w:t xml:space="preserve">        },</w:t>
            </w:r>
            <w:r>
              <w:rPr>
                <w:sz w:val="20"/>
              </w:rPr>
              <w:br/>
              <w:t xml:space="preserve">        "service": {</w:t>
            </w:r>
            <w:r>
              <w:rPr>
                <w:sz w:val="20"/>
              </w:rPr>
              <w:br/>
              <w:t xml:space="preserve">            "place": [</w:t>
            </w:r>
            <w:r>
              <w:rPr>
                <w:sz w:val="20"/>
              </w:rPr>
              <w:br/>
              <w:t xml:space="preserve">                {</w:t>
            </w:r>
            <w:r>
              <w:rPr>
                <w:sz w:val="20"/>
              </w:rPr>
              <w:br/>
              <w:t xml:space="preserve">                    "role": "Installation Place",</w:t>
            </w:r>
            <w:r>
              <w:rPr>
                <w:sz w:val="20"/>
              </w:rPr>
              <w:br/>
              <w:t xml:space="preserve">                    "@type": "GeographicAddress",</w:t>
            </w:r>
            <w:r>
              <w:rPr>
                <w:sz w:val="20"/>
              </w:rPr>
              <w:br/>
              <w:t xml:space="preserve">                    "city": "San Francisco",</w:t>
            </w:r>
            <w:r>
              <w:rPr>
                <w:sz w:val="20"/>
              </w:rPr>
              <w:br/>
              <w:t xml:space="preserve">                    "postcode": "94121",</w:t>
            </w:r>
            <w:r>
              <w:rPr>
                <w:sz w:val="20"/>
              </w:rPr>
              <w:br/>
              <w:t xml:space="preserve">                    "streetName": "24th",</w:t>
            </w:r>
            <w:r>
              <w:rPr>
                <w:sz w:val="20"/>
              </w:rPr>
              <w:br/>
              <w:t xml:space="preserve">                    "streetType": "Avenue",</w:t>
            </w:r>
            <w:r>
              <w:rPr>
                <w:sz w:val="20"/>
              </w:rPr>
              <w:br/>
              <w:t xml:space="preserve">                    "streetNr": "437",</w:t>
            </w:r>
            <w:r>
              <w:rPr>
                <w:sz w:val="20"/>
              </w:rPr>
              <w:br/>
              <w:t xml:space="preserve">                    "geographicAddress": [</w:t>
            </w:r>
            <w:r>
              <w:rPr>
                <w:sz w:val="20"/>
              </w:rPr>
              <w:br/>
              <w:t xml:space="preserve">                        {</w:t>
            </w:r>
            <w:r>
              <w:rPr>
                <w:sz w:val="20"/>
              </w:rPr>
              <w:br/>
              <w:t xml:space="preserve">                            "levelType": "floor",</w:t>
            </w:r>
            <w:r>
              <w:rPr>
                <w:sz w:val="20"/>
              </w:rPr>
              <w:br/>
              <w:t xml:space="preserve">                            "levelNumber": "2"</w:t>
            </w:r>
            <w:r>
              <w:rPr>
                <w:sz w:val="20"/>
              </w:rPr>
              <w:br/>
              <w:t xml:space="preserve">                        }</w:t>
            </w:r>
            <w:r>
              <w:rPr>
                <w:sz w:val="20"/>
              </w:rPr>
              <w:br/>
              <w:t xml:space="preserve">                    ]</w:t>
            </w:r>
            <w:r>
              <w:rPr>
                <w:sz w:val="20"/>
              </w:rPr>
              <w:br/>
              <w:t xml:space="preserve">                }</w:t>
            </w:r>
            <w:r>
              <w:rPr>
                <w:sz w:val="20"/>
              </w:rPr>
              <w:br/>
              <w:t xml:space="preserve">            ]</w:t>
            </w:r>
            <w:r>
              <w:rPr>
                <w:sz w:val="20"/>
              </w:rPr>
              <w:br/>
              <w:t xml:space="preserve">        },</w:t>
            </w:r>
            <w:r>
              <w:rPr>
                <w:sz w:val="20"/>
              </w:rPr>
              <w:br/>
              <w:t xml:space="preserve">        "@type": "SearchCriteria"</w:t>
            </w:r>
            <w:r>
              <w:rPr>
                <w:sz w:val="20"/>
              </w:rPr>
              <w:br/>
              <w:t xml:space="preserve">    },</w:t>
            </w:r>
            <w:r>
              <w:rPr>
                <w:sz w:val="20"/>
              </w:rPr>
              <w:br/>
              <w:t xml:space="preserve">    "state": "accepted",</w:t>
            </w:r>
            <w:r>
              <w:rPr>
                <w:sz w:val="20"/>
              </w:rPr>
              <w:br/>
              <w:t xml:space="preserve">    "@type": "QueryServiceQualification"</w:t>
            </w:r>
            <w:r>
              <w:rPr>
                <w:sz w:val="20"/>
              </w:rPr>
              <w:br/>
              <w:t>}</w:t>
            </w:r>
            <w:r>
              <w:rPr>
                <w:sz w:val="20"/>
              </w:rPr>
              <w:br/>
            </w:r>
          </w:p>
        </w:tc>
      </w:tr>
    </w:tbl>
    <w:p w14:paraId="43CAF8D5" w14:textId="77777777" w:rsidR="00294D3D" w:rsidRDefault="00294D3D">
      <w:pPr>
        <w:pStyle w:val="Heading3"/>
      </w:pPr>
    </w:p>
    <w:p w14:paraId="3C0873A3" w14:textId="77777777" w:rsidR="00294D3D" w:rsidRDefault="00294D3D">
      <w:pPr>
        <w:rPr>
          <w:rFonts w:eastAsiaTheme="minorEastAsia" w:cstheme="minorBidi"/>
          <w:b/>
          <w:color w:val="C00000"/>
          <w:spacing w:val="15"/>
          <w:sz w:val="24"/>
          <w:szCs w:val="28"/>
          <w:lang w:val="en-GB"/>
        </w:rPr>
      </w:pPr>
      <w:r>
        <w:br w:type="page"/>
      </w:r>
    </w:p>
    <w:p w14:paraId="270FB4DD" w14:textId="5CB8E3CF" w:rsidR="00E26A94" w:rsidRDefault="00C47126">
      <w:pPr>
        <w:pStyle w:val="Heading3"/>
      </w:pPr>
      <w:bookmarkStart w:id="47" w:name="_Toc41638027"/>
      <w:r>
        <w:t>Delete query service qualification</w:t>
      </w:r>
      <w:bookmarkEnd w:id="47"/>
    </w:p>
    <w:p w14:paraId="209A396F" w14:textId="77777777" w:rsidR="00E26A94" w:rsidRDefault="00C47126">
      <w:r>
        <w:rPr>
          <w:rFonts w:ascii="Courier" w:hAnsi="Courier"/>
          <w:b/>
          <w:sz w:val="28"/>
        </w:rPr>
        <w:t xml:space="preserve">  DELETE /queryServiceQualification/{id}</w:t>
      </w:r>
    </w:p>
    <w:p w14:paraId="579A252C" w14:textId="77777777" w:rsidR="00E26A94" w:rsidRDefault="00C47126">
      <w:r>
        <w:rPr>
          <w:b/>
        </w:rPr>
        <w:t>Description</w:t>
      </w:r>
    </w:p>
    <w:p w14:paraId="4F90FE9F" w14:textId="77777777" w:rsidR="00E26A94" w:rsidRDefault="00C47126">
      <w:r>
        <w:t>This operation deletes a query service qualification entity.</w:t>
      </w:r>
    </w:p>
    <w:p w14:paraId="0884FA59" w14:textId="77777777" w:rsidR="00E26A94" w:rsidRDefault="00E26A94"/>
    <w:p w14:paraId="7084E0FA" w14:textId="77777777" w:rsidR="00E26A94" w:rsidRDefault="00C47126">
      <w:r>
        <w:rPr>
          <w:b/>
        </w:rPr>
        <w:t>Usage Samples</w:t>
      </w:r>
    </w:p>
    <w:p w14:paraId="34B7BCF3" w14:textId="77777777" w:rsidR="00E26A94" w:rsidRDefault="00C47126">
      <w:r>
        <w:t>Here's an example of a request for deleting a QueryServiceQualification.</w:t>
      </w:r>
    </w:p>
    <w:tbl>
      <w:tblPr>
        <w:tblStyle w:val="JsonRequest"/>
        <w:tblW w:w="0" w:type="auto"/>
        <w:tblLook w:val="04A0" w:firstRow="1" w:lastRow="0" w:firstColumn="1" w:lastColumn="0" w:noHBand="0" w:noVBand="1"/>
      </w:tblPr>
      <w:tblGrid>
        <w:gridCol w:w="10205"/>
      </w:tblGrid>
      <w:tr w:rsidR="00E26A94" w14:paraId="17B0BC82" w14:textId="77777777" w:rsidTr="00E26A94">
        <w:tc>
          <w:tcPr>
            <w:tcW w:w="10205" w:type="dxa"/>
          </w:tcPr>
          <w:p w14:paraId="07D87FF0" w14:textId="77777777" w:rsidR="00E26A94" w:rsidRDefault="00C47126">
            <w:r>
              <w:rPr>
                <w:b/>
              </w:rPr>
              <w:br/>
              <w:t>Request</w:t>
            </w:r>
            <w:r>
              <w:rPr>
                <w:b/>
              </w:rPr>
              <w:br/>
            </w:r>
          </w:p>
        </w:tc>
      </w:tr>
      <w:tr w:rsidR="00E26A94" w14:paraId="1655D064" w14:textId="77777777" w:rsidTr="00E26A94">
        <w:trPr>
          <w:cnfStyle w:val="000000010000" w:firstRow="0" w:lastRow="0" w:firstColumn="0" w:lastColumn="0" w:oddVBand="0" w:evenVBand="0" w:oddHBand="0" w:evenHBand="1" w:firstRowFirstColumn="0" w:firstRowLastColumn="0" w:lastRowFirstColumn="0" w:lastRowLastColumn="0"/>
        </w:trPr>
        <w:tc>
          <w:tcPr>
            <w:tcW w:w="10205" w:type="dxa"/>
          </w:tcPr>
          <w:p w14:paraId="723C820B" w14:textId="77777777" w:rsidR="00E26A94" w:rsidRDefault="00C47126">
            <w:r>
              <w:rPr>
                <w:sz w:val="20"/>
              </w:rPr>
              <w:t>DELETE /tmf-api/serviceQualificationManagement/v4/queryServiceQualification/54</w:t>
            </w:r>
            <w:r>
              <w:rPr>
                <w:sz w:val="20"/>
              </w:rPr>
              <w:br/>
            </w:r>
            <w:r>
              <w:rPr>
                <w:sz w:val="20"/>
              </w:rPr>
              <w:br/>
            </w:r>
          </w:p>
        </w:tc>
      </w:tr>
      <w:tr w:rsidR="00E26A94" w14:paraId="26CAF4FD" w14:textId="77777777" w:rsidTr="00E26A94">
        <w:tc>
          <w:tcPr>
            <w:tcW w:w="10205" w:type="dxa"/>
          </w:tcPr>
          <w:p w14:paraId="7528517C" w14:textId="77777777" w:rsidR="00E26A94" w:rsidRDefault="00C47126">
            <w:r>
              <w:rPr>
                <w:b/>
              </w:rPr>
              <w:br/>
              <w:t>Response</w:t>
            </w:r>
            <w:r>
              <w:rPr>
                <w:b/>
              </w:rPr>
              <w:br/>
            </w:r>
          </w:p>
        </w:tc>
      </w:tr>
      <w:tr w:rsidR="00E26A94" w14:paraId="5AF91A37" w14:textId="77777777" w:rsidTr="00E26A94">
        <w:trPr>
          <w:cnfStyle w:val="000000010000" w:firstRow="0" w:lastRow="0" w:firstColumn="0" w:lastColumn="0" w:oddVBand="0" w:evenVBand="0" w:oddHBand="0" w:evenHBand="1" w:firstRowFirstColumn="0" w:firstRowLastColumn="0" w:lastRowFirstColumn="0" w:lastRowLastColumn="0"/>
        </w:trPr>
        <w:tc>
          <w:tcPr>
            <w:tcW w:w="10205" w:type="dxa"/>
          </w:tcPr>
          <w:p w14:paraId="532559F6" w14:textId="77777777" w:rsidR="00E26A94" w:rsidRDefault="00C47126">
            <w:r>
              <w:rPr>
                <w:sz w:val="20"/>
              </w:rPr>
              <w:t>204</w:t>
            </w:r>
            <w:r>
              <w:rPr>
                <w:sz w:val="20"/>
              </w:rPr>
              <w:br/>
            </w:r>
            <w:r>
              <w:rPr>
                <w:sz w:val="20"/>
              </w:rPr>
              <w:br/>
            </w:r>
          </w:p>
        </w:tc>
      </w:tr>
    </w:tbl>
    <w:p w14:paraId="216FA6BE" w14:textId="77777777" w:rsidR="00307929" w:rsidRPr="00BA4878" w:rsidRDefault="00307929" w:rsidP="000136A0">
      <w:pPr>
        <w:rPr>
          <w:rFonts w:cs="Helvetica"/>
          <w:sz w:val="24"/>
          <w:lang w:eastAsia="it-IT"/>
        </w:rPr>
      </w:pPr>
      <w:bookmarkStart w:id="48" w:name="_Ref234978967"/>
      <w:bookmarkStart w:id="49" w:name="_Toc235288517"/>
      <w:bookmarkStart w:id="50" w:name="_Toc236554611"/>
      <w:bookmarkStart w:id="51" w:name="_Toc236554912"/>
      <w:bookmarkStart w:id="52" w:name="_Toc236555375"/>
      <w:bookmarkStart w:id="53" w:name="_Toc225613455"/>
      <w:bookmarkStart w:id="54" w:name="_Toc225603244"/>
      <w:bookmarkStart w:id="55" w:name="_Ref226733430"/>
      <w:bookmarkStart w:id="56" w:name="_Ref230885009"/>
      <w:bookmarkStart w:id="57" w:name="_Ref231980155"/>
      <w:bookmarkStart w:id="58" w:name="_Ref232940733"/>
      <w:bookmarkStart w:id="59" w:name="_Ref232940829"/>
      <w:bookmarkEnd w:id="25"/>
      <w:bookmarkEnd w:id="26"/>
      <w:bookmarkEnd w:id="27"/>
      <w:bookmarkEnd w:id="28"/>
      <w:bookmarkEnd w:id="29"/>
      <w:bookmarkEnd w:id="30"/>
      <w:bookmarkEnd w:id="31"/>
      <w:bookmarkEnd w:id="32"/>
      <w:bookmarkEnd w:id="33"/>
      <w:bookmarkEnd w:id="34"/>
    </w:p>
    <w:p w14:paraId="535C9D0A" w14:textId="77777777" w:rsidR="004D2586" w:rsidRPr="00BA4878" w:rsidRDefault="004D2586" w:rsidP="004D2586">
      <w:pPr>
        <w:pStyle w:val="Heading1"/>
        <w:rPr>
          <w:noProof w:val="0"/>
          <w:lang w:val="en-US"/>
        </w:rPr>
      </w:pPr>
      <w:bookmarkStart w:id="60" w:name="_Toc41638028"/>
      <w:r w:rsidRPr="00BA4878">
        <w:rPr>
          <w:noProof w:val="0"/>
          <w:lang w:val="en-US"/>
        </w:rPr>
        <w:t>API NOTIFICATIO</w:t>
      </w:r>
      <w:r w:rsidR="00E805CA" w:rsidRPr="00BA4878">
        <w:rPr>
          <w:noProof w:val="0"/>
          <w:lang w:val="en-US"/>
        </w:rPr>
        <w:t>NS</w:t>
      </w:r>
      <w:bookmarkEnd w:id="60"/>
    </w:p>
    <w:p w14:paraId="2301768E" w14:textId="77777777" w:rsidR="00EF63E8" w:rsidRPr="00BA4878" w:rsidRDefault="00EF63E8" w:rsidP="00EF63E8">
      <w:pPr>
        <w:rPr>
          <w:rFonts w:cs="Helvetica"/>
          <w:sz w:val="24"/>
          <w:lang w:eastAsia="it-IT"/>
        </w:rPr>
      </w:pPr>
      <w:r w:rsidRPr="00BA4878">
        <w:rPr>
          <w:rFonts w:cs="Helvetica"/>
          <w:sz w:val="24"/>
          <w:lang w:eastAsia="it-IT"/>
        </w:rPr>
        <w:t>For every single of operation on the entities use the following templates and provide sample REST notification POST calls.</w:t>
      </w:r>
    </w:p>
    <w:p w14:paraId="0A2DEAF9" w14:textId="77777777" w:rsidR="00EF63E8" w:rsidRPr="00BA4878" w:rsidRDefault="00EF63E8" w:rsidP="00EF63E8">
      <w:pPr>
        <w:rPr>
          <w:rFonts w:cs="Helvetica"/>
          <w:sz w:val="24"/>
          <w:lang w:eastAsia="it-IT"/>
        </w:rPr>
      </w:pPr>
      <w:r w:rsidRPr="00BA4878">
        <w:rPr>
          <w:rFonts w:cs="Helvetica"/>
          <w:sz w:val="24"/>
          <w:lang w:eastAsia="it-IT"/>
        </w:rPr>
        <w:t>It is assumed that the Pub/Sub uses the Register and UnRegister mechanisms described in the REST Guidelines</w:t>
      </w:r>
      <w:r w:rsidR="009B4143">
        <w:rPr>
          <w:rFonts w:cs="Helvetica"/>
          <w:sz w:val="24"/>
          <w:lang w:eastAsia="it-IT"/>
        </w:rPr>
        <w:t xml:space="preserve"> part 1</w:t>
      </w:r>
      <w:r w:rsidRPr="00BA4878">
        <w:rPr>
          <w:rFonts w:cs="Helvetica"/>
          <w:sz w:val="24"/>
          <w:lang w:eastAsia="it-IT"/>
        </w:rPr>
        <w:t>.</w:t>
      </w:r>
      <w:r w:rsidR="009B4143">
        <w:rPr>
          <w:rFonts w:cs="Helvetica"/>
          <w:sz w:val="24"/>
          <w:lang w:eastAsia="it-IT"/>
        </w:rPr>
        <w:t xml:space="preserve"> Refer to the guidelines for more details.</w:t>
      </w:r>
    </w:p>
    <w:p w14:paraId="1E9C0D94" w14:textId="77777777" w:rsidR="00EF63E8" w:rsidRPr="00BA4878" w:rsidRDefault="00EF63E8" w:rsidP="00EF63E8">
      <w:pPr>
        <w:pStyle w:val="Heading2"/>
        <w:rPr>
          <w:lang w:val="en-US"/>
        </w:rPr>
      </w:pPr>
      <w:bookmarkStart w:id="61" w:name="_Toc41638029"/>
      <w:r w:rsidRPr="00BA4878">
        <w:rPr>
          <w:lang w:val="en-US"/>
        </w:rPr>
        <w:t>Register listener</w:t>
      </w:r>
      <w:bookmarkEnd w:id="61"/>
    </w:p>
    <w:p w14:paraId="63C1A64E" w14:textId="77777777" w:rsidR="00EF63E8" w:rsidRPr="00BA4878" w:rsidRDefault="00EF63E8" w:rsidP="00EF63E8">
      <w:r w:rsidRPr="00BA4878">
        <w:rPr>
          <w:rFonts w:ascii="Courier" w:hAnsi="Courier"/>
          <w:b/>
          <w:sz w:val="28"/>
        </w:rPr>
        <w:t xml:space="preserve">  POST /hub</w:t>
      </w:r>
    </w:p>
    <w:p w14:paraId="1715D960" w14:textId="77777777" w:rsidR="00EF63E8" w:rsidRPr="00BA4878" w:rsidRDefault="00EF63E8" w:rsidP="00EF63E8">
      <w:r w:rsidRPr="00BA4878">
        <w:rPr>
          <w:b/>
        </w:rPr>
        <w:t>Description</w:t>
      </w:r>
    </w:p>
    <w:p w14:paraId="3C4105F3" w14:textId="77777777" w:rsidR="00EF63E8" w:rsidRPr="00BA4878" w:rsidRDefault="00EF63E8" w:rsidP="00EF63E8">
      <w:r w:rsidRPr="00BA4878">
        <w:t>Sets the communication endpoint address the service instance must use to deliver information about its health state, execution state, failures and metrics. Subsequent POST calls will be rejected by the service if it does not support multiple listeners. In this case DELETE /api/hub/{id} must be called before an endpoint can be created again.</w:t>
      </w:r>
    </w:p>
    <w:p w14:paraId="258E1F75" w14:textId="77777777" w:rsidR="00EF63E8" w:rsidRPr="00BA4878" w:rsidRDefault="00EF63E8" w:rsidP="00EF63E8">
      <w:r w:rsidRPr="00BA4878">
        <w:rPr>
          <w:b/>
        </w:rPr>
        <w:t>Behavior</w:t>
      </w:r>
    </w:p>
    <w:p w14:paraId="58599FB9" w14:textId="77777777" w:rsidR="00EF63E8" w:rsidRPr="00BA4878" w:rsidRDefault="00EF63E8" w:rsidP="00EF63E8">
      <w:r w:rsidRPr="00BA4878">
        <w:t>Returns HTTP/1.1 status code 204 if the request was successful.</w:t>
      </w:r>
    </w:p>
    <w:p w14:paraId="01515C58" w14:textId="77777777" w:rsidR="00EF63E8" w:rsidRPr="00BA4878" w:rsidRDefault="00EF63E8" w:rsidP="00EF63E8">
      <w:r w:rsidRPr="00BA4878">
        <w:t>Returns HTTP/1.1 status code 409 if request is not successful.</w:t>
      </w:r>
    </w:p>
    <w:p w14:paraId="2950512B" w14:textId="77777777" w:rsidR="00EF63E8" w:rsidRPr="00BA4878" w:rsidRDefault="00EF63E8" w:rsidP="00EF63E8">
      <w:r w:rsidRPr="00BA4878">
        <w:rPr>
          <w:b/>
        </w:rPr>
        <w:t>Usage Samples</w:t>
      </w:r>
    </w:p>
    <w:p w14:paraId="0946B71E" w14:textId="77777777" w:rsidR="00EF63E8" w:rsidRPr="00BA4878" w:rsidRDefault="00EF63E8" w:rsidP="00EF63E8">
      <w:r w:rsidRPr="00BA4878">
        <w:t>Here's an example of a request for registering a listener.</w:t>
      </w:r>
    </w:p>
    <w:p w14:paraId="78EBA65E" w14:textId="77777777" w:rsidR="00EF63E8" w:rsidRPr="00BA4878" w:rsidRDefault="00EF63E8" w:rsidP="00EF63E8"/>
    <w:tbl>
      <w:tblPr>
        <w:tblStyle w:val="JsonRequest"/>
        <w:tblW w:w="0" w:type="auto"/>
        <w:tblLook w:val="04A0" w:firstRow="1" w:lastRow="0" w:firstColumn="1" w:lastColumn="0" w:noHBand="0" w:noVBand="1"/>
      </w:tblPr>
      <w:tblGrid>
        <w:gridCol w:w="10205"/>
      </w:tblGrid>
      <w:tr w:rsidR="00EF63E8" w:rsidRPr="00BA4878" w14:paraId="39C7E096" w14:textId="77777777" w:rsidTr="00294D3D">
        <w:tc>
          <w:tcPr>
            <w:tcW w:w="10205" w:type="dxa"/>
          </w:tcPr>
          <w:p w14:paraId="035A49A5" w14:textId="77777777" w:rsidR="00EF63E8" w:rsidRPr="00BA4878" w:rsidRDefault="00EF63E8" w:rsidP="00294D3D">
            <w:r w:rsidRPr="00BA4878">
              <w:rPr>
                <w:b/>
              </w:rPr>
              <w:br/>
              <w:t>Request</w:t>
            </w:r>
            <w:r w:rsidRPr="00BA4878">
              <w:rPr>
                <w:b/>
              </w:rPr>
              <w:br/>
            </w:r>
          </w:p>
        </w:tc>
      </w:tr>
      <w:tr w:rsidR="00EF63E8" w:rsidRPr="00BA4878" w14:paraId="5225C268" w14:textId="77777777" w:rsidTr="00294D3D">
        <w:trPr>
          <w:cnfStyle w:val="000000010000" w:firstRow="0" w:lastRow="0" w:firstColumn="0" w:lastColumn="0" w:oddVBand="0" w:evenVBand="0" w:oddHBand="0" w:evenHBand="1" w:firstRowFirstColumn="0" w:firstRowLastColumn="0" w:lastRowFirstColumn="0" w:lastRowLastColumn="0"/>
        </w:trPr>
        <w:tc>
          <w:tcPr>
            <w:tcW w:w="10205" w:type="dxa"/>
          </w:tcPr>
          <w:p w14:paraId="43FFA353" w14:textId="77777777" w:rsidR="00EF63E8" w:rsidRPr="00BA4878" w:rsidRDefault="00EF63E8" w:rsidP="00294D3D">
            <w:pPr>
              <w:rPr>
                <w:sz w:val="20"/>
              </w:rPr>
            </w:pPr>
            <w:r w:rsidRPr="00BA4878">
              <w:rPr>
                <w:sz w:val="20"/>
              </w:rPr>
              <w:t>POST /api/hub</w:t>
            </w:r>
          </w:p>
          <w:p w14:paraId="41296FE8" w14:textId="77777777" w:rsidR="00EF63E8" w:rsidRPr="00BA4878" w:rsidRDefault="00EF63E8" w:rsidP="00294D3D">
            <w:pPr>
              <w:rPr>
                <w:sz w:val="20"/>
              </w:rPr>
            </w:pPr>
            <w:r w:rsidRPr="00BA4878">
              <w:rPr>
                <w:sz w:val="20"/>
              </w:rPr>
              <w:t>Accept: application/json</w:t>
            </w:r>
          </w:p>
          <w:p w14:paraId="6DB6FF6E" w14:textId="77777777" w:rsidR="00EF63E8" w:rsidRPr="00BA4878" w:rsidRDefault="00EF63E8" w:rsidP="00294D3D">
            <w:pPr>
              <w:rPr>
                <w:sz w:val="20"/>
              </w:rPr>
            </w:pPr>
          </w:p>
          <w:p w14:paraId="20720B3C" w14:textId="77777777" w:rsidR="00EF63E8" w:rsidRPr="00BA4878" w:rsidRDefault="00EF63E8" w:rsidP="00294D3D">
            <w:r w:rsidRPr="00BA4878">
              <w:rPr>
                <w:sz w:val="20"/>
              </w:rPr>
              <w:t>{"callback": "http://in.listener.com"}</w:t>
            </w:r>
            <w:r w:rsidRPr="00BA4878">
              <w:rPr>
                <w:sz w:val="20"/>
              </w:rPr>
              <w:br/>
            </w:r>
          </w:p>
        </w:tc>
      </w:tr>
      <w:tr w:rsidR="00EF63E8" w:rsidRPr="00BA4878" w14:paraId="4959BB60" w14:textId="77777777" w:rsidTr="00294D3D">
        <w:tc>
          <w:tcPr>
            <w:tcW w:w="10205" w:type="dxa"/>
          </w:tcPr>
          <w:p w14:paraId="0D9FDFCF" w14:textId="77777777" w:rsidR="00EF63E8" w:rsidRPr="00BA4878" w:rsidRDefault="00EF63E8" w:rsidP="00294D3D">
            <w:r w:rsidRPr="00BA4878">
              <w:rPr>
                <w:b/>
              </w:rPr>
              <w:br/>
              <w:t>Response</w:t>
            </w:r>
            <w:r w:rsidRPr="00BA4878">
              <w:rPr>
                <w:b/>
              </w:rPr>
              <w:br/>
            </w:r>
          </w:p>
        </w:tc>
      </w:tr>
      <w:tr w:rsidR="00EF63E8" w:rsidRPr="00BA4878" w14:paraId="6E7841E7" w14:textId="77777777" w:rsidTr="00294D3D">
        <w:trPr>
          <w:cnfStyle w:val="000000010000" w:firstRow="0" w:lastRow="0" w:firstColumn="0" w:lastColumn="0" w:oddVBand="0" w:evenVBand="0" w:oddHBand="0" w:evenHBand="1" w:firstRowFirstColumn="0" w:firstRowLastColumn="0" w:lastRowFirstColumn="0" w:lastRowLastColumn="0"/>
        </w:trPr>
        <w:tc>
          <w:tcPr>
            <w:tcW w:w="10205" w:type="dxa"/>
          </w:tcPr>
          <w:p w14:paraId="12762E0A" w14:textId="77777777" w:rsidR="00EF63E8" w:rsidRPr="00BA4878" w:rsidRDefault="00EF63E8" w:rsidP="00294D3D">
            <w:pPr>
              <w:rPr>
                <w:sz w:val="20"/>
              </w:rPr>
            </w:pPr>
            <w:r w:rsidRPr="00BA4878">
              <w:rPr>
                <w:sz w:val="20"/>
              </w:rPr>
              <w:t>201</w:t>
            </w:r>
          </w:p>
          <w:p w14:paraId="5AD0F924" w14:textId="77777777" w:rsidR="00EF63E8" w:rsidRPr="00BA4878" w:rsidRDefault="00EF63E8" w:rsidP="00294D3D">
            <w:pPr>
              <w:rPr>
                <w:sz w:val="20"/>
              </w:rPr>
            </w:pPr>
            <w:r w:rsidRPr="00BA4878">
              <w:rPr>
                <w:sz w:val="20"/>
              </w:rPr>
              <w:t>Content-Type: application/json</w:t>
            </w:r>
          </w:p>
          <w:p w14:paraId="1DF2CD2C" w14:textId="77777777" w:rsidR="00EF63E8" w:rsidRPr="00BA4878" w:rsidRDefault="00EF63E8" w:rsidP="00294D3D">
            <w:pPr>
              <w:rPr>
                <w:sz w:val="20"/>
              </w:rPr>
            </w:pPr>
            <w:r w:rsidRPr="00BA4878">
              <w:rPr>
                <w:sz w:val="20"/>
              </w:rPr>
              <w:t>Location: /api/hub/42</w:t>
            </w:r>
          </w:p>
          <w:p w14:paraId="06B5C477" w14:textId="77777777" w:rsidR="00EF63E8" w:rsidRPr="00BA4878" w:rsidRDefault="00EF63E8" w:rsidP="00294D3D">
            <w:pPr>
              <w:rPr>
                <w:sz w:val="20"/>
              </w:rPr>
            </w:pPr>
          </w:p>
          <w:p w14:paraId="063EB48B" w14:textId="77777777" w:rsidR="00EF63E8" w:rsidRPr="00BA4878" w:rsidRDefault="00EF63E8" w:rsidP="00294D3D">
            <w:pPr>
              <w:rPr>
                <w:sz w:val="20"/>
              </w:rPr>
            </w:pPr>
            <w:r w:rsidRPr="00BA4878">
              <w:rPr>
                <w:sz w:val="20"/>
              </w:rPr>
              <w:t>{"id":"42","callback":"http://in.listener.com","query":null}</w:t>
            </w:r>
          </w:p>
          <w:p w14:paraId="2EA0EB86" w14:textId="77777777" w:rsidR="00EF63E8" w:rsidRPr="00BA4878" w:rsidRDefault="00EF63E8" w:rsidP="00294D3D"/>
        </w:tc>
      </w:tr>
    </w:tbl>
    <w:p w14:paraId="16852D09" w14:textId="77777777" w:rsidR="002F0E3A" w:rsidRPr="00BA4878" w:rsidRDefault="002F0E3A" w:rsidP="00EF63E8">
      <w:pPr>
        <w:rPr>
          <w:rFonts w:cs="Helvetica"/>
          <w:sz w:val="24"/>
          <w:lang w:eastAsia="it-IT"/>
        </w:rPr>
      </w:pPr>
    </w:p>
    <w:p w14:paraId="0DC01EFB" w14:textId="77777777" w:rsidR="00EF63E8" w:rsidRPr="00BA4878" w:rsidRDefault="00EF63E8" w:rsidP="00EF63E8">
      <w:pPr>
        <w:pStyle w:val="Heading2"/>
        <w:rPr>
          <w:lang w:val="en-US"/>
        </w:rPr>
      </w:pPr>
      <w:bookmarkStart w:id="62" w:name="_Toc41638030"/>
      <w:r w:rsidRPr="00BA4878">
        <w:rPr>
          <w:lang w:val="en-US"/>
        </w:rPr>
        <w:t>Unregister listener</w:t>
      </w:r>
      <w:bookmarkEnd w:id="62"/>
    </w:p>
    <w:p w14:paraId="1E7132D7" w14:textId="77777777" w:rsidR="00EF63E8" w:rsidRPr="00BA4878" w:rsidRDefault="00EF63E8" w:rsidP="00EF63E8">
      <w:r w:rsidRPr="00BA4878">
        <w:rPr>
          <w:rFonts w:ascii="Courier" w:hAnsi="Courier"/>
          <w:b/>
          <w:sz w:val="28"/>
        </w:rPr>
        <w:t xml:space="preserve">  DELETE /hub/{id}</w:t>
      </w:r>
    </w:p>
    <w:p w14:paraId="77B829A9" w14:textId="77777777" w:rsidR="00EF63E8" w:rsidRPr="00BA4878" w:rsidRDefault="00EF63E8" w:rsidP="00EF63E8">
      <w:r w:rsidRPr="00BA4878">
        <w:rPr>
          <w:b/>
        </w:rPr>
        <w:t>Description</w:t>
      </w:r>
    </w:p>
    <w:p w14:paraId="6F232424" w14:textId="77777777" w:rsidR="00EF63E8" w:rsidRPr="00BA4878" w:rsidRDefault="00EF63E8" w:rsidP="00EF63E8">
      <w:r w:rsidRPr="00BA4878">
        <w:t>Clears the communication endpoint address that was set by creating the Hub.</w:t>
      </w:r>
    </w:p>
    <w:p w14:paraId="322E5AB6" w14:textId="77777777" w:rsidR="00EF63E8" w:rsidRPr="00BA4878" w:rsidRDefault="00EF63E8" w:rsidP="00EF63E8">
      <w:r w:rsidRPr="00BA4878">
        <w:rPr>
          <w:b/>
        </w:rPr>
        <w:t>Behavior</w:t>
      </w:r>
    </w:p>
    <w:p w14:paraId="375AC5AB" w14:textId="77777777" w:rsidR="00EF63E8" w:rsidRPr="00BA4878" w:rsidRDefault="00EF63E8" w:rsidP="00EF63E8">
      <w:r w:rsidRPr="00BA4878">
        <w:t>Returns HTTP/1.1 status code 204 if the request was successful.</w:t>
      </w:r>
    </w:p>
    <w:p w14:paraId="305E0AE3" w14:textId="77777777" w:rsidR="00EF63E8" w:rsidRPr="00BA4878" w:rsidRDefault="00EF63E8" w:rsidP="00EF63E8">
      <w:r w:rsidRPr="00BA4878">
        <w:t>Returns HTTP/1.1 status code 404 if the resource is not found.</w:t>
      </w:r>
    </w:p>
    <w:p w14:paraId="22D4712C" w14:textId="77777777" w:rsidR="00EF63E8" w:rsidRPr="00BA4878" w:rsidRDefault="00EF63E8" w:rsidP="00EF63E8">
      <w:r w:rsidRPr="00BA4878">
        <w:rPr>
          <w:b/>
        </w:rPr>
        <w:t>Usage Samples</w:t>
      </w:r>
    </w:p>
    <w:p w14:paraId="4B065C22" w14:textId="77777777" w:rsidR="00EF63E8" w:rsidRPr="00BA4878" w:rsidRDefault="00EF63E8" w:rsidP="00EF63E8">
      <w:r w:rsidRPr="00BA4878">
        <w:t>Here's an example of a request for un-registering a listener.</w:t>
      </w:r>
    </w:p>
    <w:tbl>
      <w:tblPr>
        <w:tblStyle w:val="JsonRequest"/>
        <w:tblW w:w="0" w:type="auto"/>
        <w:tblLook w:val="04A0" w:firstRow="1" w:lastRow="0" w:firstColumn="1" w:lastColumn="0" w:noHBand="0" w:noVBand="1"/>
      </w:tblPr>
      <w:tblGrid>
        <w:gridCol w:w="10205"/>
      </w:tblGrid>
      <w:tr w:rsidR="00EF63E8" w:rsidRPr="00BA4878" w14:paraId="56A3642A" w14:textId="77777777" w:rsidTr="00294D3D">
        <w:tc>
          <w:tcPr>
            <w:tcW w:w="10205" w:type="dxa"/>
          </w:tcPr>
          <w:p w14:paraId="4E095234" w14:textId="77777777" w:rsidR="00EF63E8" w:rsidRPr="00BA4878" w:rsidRDefault="00EF63E8" w:rsidP="00294D3D">
            <w:r w:rsidRPr="00BA4878">
              <w:rPr>
                <w:b/>
              </w:rPr>
              <w:br/>
              <w:t>Request</w:t>
            </w:r>
            <w:r w:rsidRPr="00BA4878">
              <w:rPr>
                <w:b/>
              </w:rPr>
              <w:br/>
            </w:r>
          </w:p>
        </w:tc>
      </w:tr>
      <w:tr w:rsidR="00EF63E8" w:rsidRPr="00BA4878" w14:paraId="6CF950A9" w14:textId="77777777" w:rsidTr="00294D3D">
        <w:trPr>
          <w:cnfStyle w:val="000000010000" w:firstRow="0" w:lastRow="0" w:firstColumn="0" w:lastColumn="0" w:oddVBand="0" w:evenVBand="0" w:oddHBand="0" w:evenHBand="1" w:firstRowFirstColumn="0" w:firstRowLastColumn="0" w:lastRowFirstColumn="0" w:lastRowLastColumn="0"/>
        </w:trPr>
        <w:tc>
          <w:tcPr>
            <w:tcW w:w="10205" w:type="dxa"/>
          </w:tcPr>
          <w:p w14:paraId="55467FD7" w14:textId="77777777" w:rsidR="00EF63E8" w:rsidRPr="00BA4878" w:rsidRDefault="00EF63E8" w:rsidP="00294D3D">
            <w:pPr>
              <w:rPr>
                <w:sz w:val="20"/>
              </w:rPr>
            </w:pPr>
            <w:r w:rsidRPr="00BA4878">
              <w:rPr>
                <w:sz w:val="20"/>
              </w:rPr>
              <w:t>DELETE /api/hub/42</w:t>
            </w:r>
          </w:p>
          <w:p w14:paraId="0CA33A1E" w14:textId="77777777" w:rsidR="00EF63E8" w:rsidRPr="00BA4878" w:rsidRDefault="00EF63E8" w:rsidP="00294D3D">
            <w:pPr>
              <w:rPr>
                <w:sz w:val="20"/>
              </w:rPr>
            </w:pPr>
            <w:r w:rsidRPr="00BA4878">
              <w:rPr>
                <w:sz w:val="20"/>
              </w:rPr>
              <w:t>Accept: application/json</w:t>
            </w:r>
            <w:r w:rsidRPr="00BA4878">
              <w:rPr>
                <w:sz w:val="20"/>
              </w:rPr>
              <w:br/>
            </w:r>
          </w:p>
        </w:tc>
      </w:tr>
      <w:tr w:rsidR="00EF63E8" w:rsidRPr="00BA4878" w14:paraId="75C1F277" w14:textId="77777777" w:rsidTr="00294D3D">
        <w:tc>
          <w:tcPr>
            <w:tcW w:w="10205" w:type="dxa"/>
          </w:tcPr>
          <w:p w14:paraId="33985357" w14:textId="77777777" w:rsidR="00EF63E8" w:rsidRPr="00BA4878" w:rsidRDefault="00EF63E8" w:rsidP="00294D3D">
            <w:r w:rsidRPr="00BA4878">
              <w:rPr>
                <w:b/>
              </w:rPr>
              <w:br/>
              <w:t>Response</w:t>
            </w:r>
            <w:r w:rsidRPr="00BA4878">
              <w:rPr>
                <w:b/>
              </w:rPr>
              <w:br/>
            </w:r>
          </w:p>
        </w:tc>
      </w:tr>
      <w:tr w:rsidR="00EF63E8" w:rsidRPr="00BA4878" w14:paraId="39EE8D85" w14:textId="77777777" w:rsidTr="00294D3D">
        <w:trPr>
          <w:cnfStyle w:val="000000010000" w:firstRow="0" w:lastRow="0" w:firstColumn="0" w:lastColumn="0" w:oddVBand="0" w:evenVBand="0" w:oddHBand="0" w:evenHBand="1" w:firstRowFirstColumn="0" w:firstRowLastColumn="0" w:lastRowFirstColumn="0" w:lastRowLastColumn="0"/>
        </w:trPr>
        <w:tc>
          <w:tcPr>
            <w:tcW w:w="10205" w:type="dxa"/>
          </w:tcPr>
          <w:p w14:paraId="2C7FB279" w14:textId="77777777" w:rsidR="00EF63E8" w:rsidRPr="00BA4878" w:rsidRDefault="00EF63E8" w:rsidP="00294D3D">
            <w:pPr>
              <w:rPr>
                <w:sz w:val="20"/>
              </w:rPr>
            </w:pPr>
            <w:r w:rsidRPr="00BA4878">
              <w:rPr>
                <w:sz w:val="20"/>
              </w:rPr>
              <w:t>204</w:t>
            </w:r>
          </w:p>
        </w:tc>
      </w:tr>
    </w:tbl>
    <w:p w14:paraId="0FB7FEB0" w14:textId="77777777" w:rsidR="00EF63E8" w:rsidRPr="00BA4878" w:rsidRDefault="00EF63E8" w:rsidP="00EF63E8">
      <w:pPr>
        <w:rPr>
          <w:rFonts w:cs="Helvetica"/>
          <w:sz w:val="24"/>
          <w:lang w:eastAsia="it-IT"/>
        </w:rPr>
      </w:pPr>
    </w:p>
    <w:p w14:paraId="20B25179" w14:textId="77777777" w:rsidR="00EF63E8" w:rsidRPr="00BA4878" w:rsidRDefault="00EF63E8" w:rsidP="00EF63E8">
      <w:pPr>
        <w:pStyle w:val="Heading2"/>
        <w:rPr>
          <w:lang w:val="en-US"/>
        </w:rPr>
      </w:pPr>
      <w:bookmarkStart w:id="63" w:name="_Toc41638031"/>
      <w:r w:rsidRPr="00BA4878">
        <w:rPr>
          <w:lang w:val="en-US"/>
        </w:rPr>
        <w:t>Publish Event to listener</w:t>
      </w:r>
      <w:bookmarkEnd w:id="63"/>
    </w:p>
    <w:p w14:paraId="73EC56E3" w14:textId="77777777" w:rsidR="00EF63E8" w:rsidRPr="00BA4878" w:rsidRDefault="00EF63E8" w:rsidP="00EF63E8">
      <w:r w:rsidRPr="00BA4878">
        <w:rPr>
          <w:rFonts w:ascii="Courier" w:hAnsi="Courier"/>
          <w:b/>
          <w:sz w:val="28"/>
        </w:rPr>
        <w:t xml:space="preserve">  POST /client/listener</w:t>
      </w:r>
    </w:p>
    <w:p w14:paraId="4CCE2AB1" w14:textId="77777777" w:rsidR="00EF63E8" w:rsidRPr="00BA4878" w:rsidRDefault="00EF63E8" w:rsidP="00EF63E8">
      <w:r w:rsidRPr="00BA4878">
        <w:rPr>
          <w:b/>
        </w:rPr>
        <w:t>Description</w:t>
      </w:r>
    </w:p>
    <w:p w14:paraId="1C489541" w14:textId="77777777" w:rsidR="00EF63E8" w:rsidRPr="00BA4878" w:rsidRDefault="00EF63E8" w:rsidP="00EF63E8">
      <w:r w:rsidRPr="00BA4878">
        <w:t>Clears the communication endpoint address that was set by creating the Hub.</w:t>
      </w:r>
    </w:p>
    <w:p w14:paraId="2792A6FF" w14:textId="77777777" w:rsidR="00EF63E8" w:rsidRPr="00BA4878" w:rsidRDefault="00EF63E8" w:rsidP="00EF63E8">
      <w:r w:rsidRPr="00BA4878">
        <w:rPr>
          <w:rFonts w:cs="Helvetica"/>
          <w:sz w:val="24"/>
          <w:lang w:eastAsia="it-IT"/>
        </w:rPr>
        <w:t>Provides to a registered listener the description of the event that was raised. The /client/listener url is the callback url passed when registering the listener.</w:t>
      </w:r>
    </w:p>
    <w:p w14:paraId="401D49F2" w14:textId="77777777" w:rsidR="00EF63E8" w:rsidRPr="00BA4878" w:rsidRDefault="00EF63E8" w:rsidP="00EF63E8">
      <w:r w:rsidRPr="00BA4878">
        <w:rPr>
          <w:b/>
        </w:rPr>
        <w:t>Behavior</w:t>
      </w:r>
    </w:p>
    <w:p w14:paraId="3EAAA36E" w14:textId="77777777" w:rsidR="00EF63E8" w:rsidRPr="00BA4878" w:rsidRDefault="00EF63E8" w:rsidP="00EF63E8">
      <w:r w:rsidRPr="00BA4878">
        <w:t xml:space="preserve">Returns HTTP/1.1 status code 201 if the service is able to set the configuration. </w:t>
      </w:r>
    </w:p>
    <w:p w14:paraId="334C769F" w14:textId="77777777" w:rsidR="00EF63E8" w:rsidRPr="00BA4878" w:rsidRDefault="00EF63E8" w:rsidP="00EF63E8">
      <w:r w:rsidRPr="00BA4878">
        <w:rPr>
          <w:b/>
        </w:rPr>
        <w:t>Usage Samples</w:t>
      </w:r>
    </w:p>
    <w:p w14:paraId="176F8C6E" w14:textId="77777777" w:rsidR="00EF63E8" w:rsidRPr="00BA4878" w:rsidRDefault="00EF63E8" w:rsidP="00EF63E8">
      <w:r w:rsidRPr="00BA4878">
        <w:t>Here's an example of a notification received by the listener. In this example “EVENT TYPE” should be replaced by one of the notification types supported by this API (see Notification resources Models section) and EVENT BODY refers to the data structure of the given notification type.</w:t>
      </w:r>
    </w:p>
    <w:tbl>
      <w:tblPr>
        <w:tblStyle w:val="JsonRequest"/>
        <w:tblW w:w="0" w:type="auto"/>
        <w:tblLook w:val="04A0" w:firstRow="1" w:lastRow="0" w:firstColumn="1" w:lastColumn="0" w:noHBand="0" w:noVBand="1"/>
      </w:tblPr>
      <w:tblGrid>
        <w:gridCol w:w="10205"/>
      </w:tblGrid>
      <w:tr w:rsidR="00EF63E8" w:rsidRPr="00BA4878" w14:paraId="7D666795" w14:textId="77777777" w:rsidTr="00294D3D">
        <w:tc>
          <w:tcPr>
            <w:tcW w:w="10205" w:type="dxa"/>
          </w:tcPr>
          <w:p w14:paraId="2D6B0332" w14:textId="77777777" w:rsidR="00EF63E8" w:rsidRPr="00BA4878" w:rsidRDefault="00EF63E8" w:rsidP="00294D3D">
            <w:r w:rsidRPr="00BA4878">
              <w:rPr>
                <w:b/>
              </w:rPr>
              <w:br/>
              <w:t>Request</w:t>
            </w:r>
            <w:r w:rsidRPr="00BA4878">
              <w:rPr>
                <w:b/>
              </w:rPr>
              <w:br/>
            </w:r>
          </w:p>
        </w:tc>
      </w:tr>
      <w:tr w:rsidR="00EF63E8" w:rsidRPr="00BA4878" w14:paraId="161E3F70" w14:textId="77777777" w:rsidTr="00294D3D">
        <w:trPr>
          <w:cnfStyle w:val="000000010000" w:firstRow="0" w:lastRow="0" w:firstColumn="0" w:lastColumn="0" w:oddVBand="0" w:evenVBand="0" w:oddHBand="0" w:evenHBand="1" w:firstRowFirstColumn="0" w:firstRowLastColumn="0" w:lastRowFirstColumn="0" w:lastRowLastColumn="0"/>
        </w:trPr>
        <w:tc>
          <w:tcPr>
            <w:tcW w:w="10205" w:type="dxa"/>
          </w:tcPr>
          <w:p w14:paraId="5CA0B7D6" w14:textId="77777777" w:rsidR="00EF63E8" w:rsidRPr="00BA4878" w:rsidRDefault="00EF63E8" w:rsidP="00294D3D">
            <w:pPr>
              <w:rPr>
                <w:sz w:val="20"/>
              </w:rPr>
            </w:pPr>
            <w:r w:rsidRPr="00BA4878">
              <w:rPr>
                <w:sz w:val="20"/>
              </w:rPr>
              <w:t>POST /client/listener</w:t>
            </w:r>
          </w:p>
          <w:p w14:paraId="1CB97E90" w14:textId="77777777" w:rsidR="00EF63E8" w:rsidRPr="00BA4878" w:rsidRDefault="00EF63E8" w:rsidP="00294D3D">
            <w:pPr>
              <w:rPr>
                <w:sz w:val="20"/>
              </w:rPr>
            </w:pPr>
            <w:r w:rsidRPr="00BA4878">
              <w:rPr>
                <w:sz w:val="20"/>
              </w:rPr>
              <w:t>Accept: application/json</w:t>
            </w:r>
          </w:p>
          <w:p w14:paraId="13390A6B" w14:textId="77777777" w:rsidR="00EF63E8" w:rsidRPr="00BA4878" w:rsidRDefault="00EF63E8" w:rsidP="00294D3D">
            <w:pPr>
              <w:rPr>
                <w:sz w:val="20"/>
              </w:rPr>
            </w:pPr>
          </w:p>
          <w:p w14:paraId="0E5175E1" w14:textId="77777777" w:rsidR="00EF63E8" w:rsidRPr="00BA4878" w:rsidRDefault="00EF63E8" w:rsidP="00294D3D">
            <w:pPr>
              <w:rPr>
                <w:sz w:val="20"/>
              </w:rPr>
            </w:pPr>
            <w:r w:rsidRPr="00BA4878">
              <w:rPr>
                <w:sz w:val="20"/>
              </w:rPr>
              <w:t>{</w:t>
            </w:r>
          </w:p>
          <w:p w14:paraId="6623E565" w14:textId="77777777" w:rsidR="00EF63E8" w:rsidRPr="00BA4878" w:rsidRDefault="00EF63E8" w:rsidP="00294D3D">
            <w:pPr>
              <w:rPr>
                <w:sz w:val="20"/>
              </w:rPr>
            </w:pPr>
            <w:r w:rsidRPr="00BA4878">
              <w:rPr>
                <w:sz w:val="20"/>
              </w:rPr>
              <w:t xml:space="preserve">    "event": { </w:t>
            </w:r>
          </w:p>
          <w:p w14:paraId="0A24376D" w14:textId="77777777" w:rsidR="00EF63E8" w:rsidRPr="00BA4878" w:rsidRDefault="00EF63E8" w:rsidP="00294D3D">
            <w:pPr>
              <w:rPr>
                <w:sz w:val="20"/>
              </w:rPr>
            </w:pPr>
            <w:r w:rsidRPr="00BA4878">
              <w:rPr>
                <w:sz w:val="20"/>
              </w:rPr>
              <w:t xml:space="preserve">                EVENT BODY </w:t>
            </w:r>
          </w:p>
          <w:p w14:paraId="2A6EFB02" w14:textId="77777777" w:rsidR="00EF63E8" w:rsidRPr="00BA4878" w:rsidRDefault="00EF63E8" w:rsidP="00294D3D">
            <w:pPr>
              <w:rPr>
                <w:sz w:val="20"/>
              </w:rPr>
            </w:pPr>
            <w:r w:rsidRPr="00BA4878">
              <w:rPr>
                <w:sz w:val="20"/>
              </w:rPr>
              <w:t xml:space="preserve">            },</w:t>
            </w:r>
          </w:p>
          <w:p w14:paraId="7EA04E38" w14:textId="77777777" w:rsidR="00EF63E8" w:rsidRPr="00BA4878" w:rsidRDefault="00EF63E8" w:rsidP="00294D3D">
            <w:pPr>
              <w:rPr>
                <w:sz w:val="20"/>
              </w:rPr>
            </w:pPr>
            <w:r w:rsidRPr="00BA4878">
              <w:rPr>
                <w:sz w:val="20"/>
              </w:rPr>
              <w:t xml:space="preserve">    "eventType": "EVENT_TYPE"</w:t>
            </w:r>
          </w:p>
          <w:p w14:paraId="66E5BA05" w14:textId="77777777" w:rsidR="00EF63E8" w:rsidRPr="00BA4878" w:rsidRDefault="00EF63E8" w:rsidP="00294D3D">
            <w:pPr>
              <w:rPr>
                <w:sz w:val="20"/>
              </w:rPr>
            </w:pPr>
            <w:r w:rsidRPr="00BA4878">
              <w:rPr>
                <w:sz w:val="20"/>
              </w:rPr>
              <w:t>}</w:t>
            </w:r>
            <w:r w:rsidRPr="00BA4878">
              <w:rPr>
                <w:sz w:val="20"/>
              </w:rPr>
              <w:br/>
            </w:r>
          </w:p>
        </w:tc>
      </w:tr>
      <w:tr w:rsidR="00EF63E8" w:rsidRPr="00BA4878" w14:paraId="0CB50EEB" w14:textId="77777777" w:rsidTr="00294D3D">
        <w:tc>
          <w:tcPr>
            <w:tcW w:w="10205" w:type="dxa"/>
          </w:tcPr>
          <w:p w14:paraId="21747B90" w14:textId="77777777" w:rsidR="00EF63E8" w:rsidRPr="00BA4878" w:rsidRDefault="00EF63E8" w:rsidP="00294D3D">
            <w:r w:rsidRPr="00BA4878">
              <w:rPr>
                <w:b/>
              </w:rPr>
              <w:br/>
              <w:t>Response</w:t>
            </w:r>
            <w:r w:rsidRPr="00BA4878">
              <w:rPr>
                <w:b/>
              </w:rPr>
              <w:br/>
            </w:r>
          </w:p>
        </w:tc>
      </w:tr>
      <w:tr w:rsidR="00EF63E8" w:rsidRPr="00BA4878" w14:paraId="3164A445" w14:textId="77777777" w:rsidTr="00294D3D">
        <w:trPr>
          <w:cnfStyle w:val="000000010000" w:firstRow="0" w:lastRow="0" w:firstColumn="0" w:lastColumn="0" w:oddVBand="0" w:evenVBand="0" w:oddHBand="0" w:evenHBand="1" w:firstRowFirstColumn="0" w:firstRowLastColumn="0" w:lastRowFirstColumn="0" w:lastRowLastColumn="0"/>
        </w:trPr>
        <w:tc>
          <w:tcPr>
            <w:tcW w:w="10205" w:type="dxa"/>
          </w:tcPr>
          <w:p w14:paraId="190A0B6A" w14:textId="77777777" w:rsidR="00EF63E8" w:rsidRPr="00BA4878" w:rsidRDefault="00EF63E8" w:rsidP="00294D3D">
            <w:pPr>
              <w:rPr>
                <w:sz w:val="20"/>
              </w:rPr>
            </w:pPr>
            <w:r w:rsidRPr="00BA4878">
              <w:rPr>
                <w:sz w:val="20"/>
              </w:rPr>
              <w:t>201</w:t>
            </w:r>
          </w:p>
        </w:tc>
      </w:tr>
    </w:tbl>
    <w:p w14:paraId="7CFEBED5" w14:textId="77777777" w:rsidR="00EF63E8" w:rsidRPr="00BA4878" w:rsidRDefault="00EF63E8" w:rsidP="00EF63E8">
      <w:pPr>
        <w:rPr>
          <w:rFonts w:cs="Helvetica"/>
          <w:sz w:val="24"/>
          <w:lang w:eastAsia="it-IT"/>
        </w:rPr>
      </w:pPr>
    </w:p>
    <w:p w14:paraId="53EBF46D" w14:textId="77777777" w:rsidR="00EF63E8" w:rsidRPr="00BA4878" w:rsidRDefault="00EF63E8" w:rsidP="00EF63E8">
      <w:pPr>
        <w:spacing w:after="0" w:line="240" w:lineRule="auto"/>
        <w:rPr>
          <w:rFonts w:eastAsia="Calibri" w:cs="Helvetica"/>
          <w:sz w:val="24"/>
          <w:szCs w:val="22"/>
          <w:lang w:eastAsia="it-IT"/>
        </w:rPr>
      </w:pPr>
      <w:r w:rsidRPr="00BA4878">
        <w:rPr>
          <w:rFonts w:cs="Helvetica"/>
          <w:sz w:val="24"/>
          <w:lang w:eastAsia="it-IT"/>
        </w:rPr>
        <w:t xml:space="preserve">For detailed examples on the general TM Forum notification mechanism, </w:t>
      </w:r>
      <w:r w:rsidRPr="00BA4878">
        <w:rPr>
          <w:rFonts w:eastAsia="Calibri" w:cs="Helvetica"/>
          <w:sz w:val="24"/>
          <w:szCs w:val="22"/>
          <w:lang w:eastAsia="it-IT"/>
        </w:rPr>
        <w:t>see the TMF REST Design Guidelines</w:t>
      </w:r>
      <w:r w:rsidR="00620359">
        <w:rPr>
          <w:rFonts w:eastAsia="Calibri" w:cs="Helvetica"/>
          <w:sz w:val="24"/>
          <w:szCs w:val="22"/>
          <w:lang w:eastAsia="it-IT"/>
        </w:rPr>
        <w:t xml:space="preserve"> Part 1 document</w:t>
      </w:r>
      <w:r w:rsidRPr="00BA4878">
        <w:rPr>
          <w:rFonts w:eastAsia="Calibri" w:cs="Helvetica"/>
          <w:sz w:val="24"/>
          <w:szCs w:val="22"/>
          <w:lang w:eastAsia="it-IT"/>
        </w:rPr>
        <w:t>.</w:t>
      </w:r>
    </w:p>
    <w:p w14:paraId="1E0CEDF7" w14:textId="77777777" w:rsidR="00C67AD2" w:rsidRPr="00BA4878" w:rsidRDefault="00C67AD2" w:rsidP="00EF63E8">
      <w:pPr>
        <w:spacing w:after="0" w:line="240" w:lineRule="auto"/>
        <w:rPr>
          <w:rFonts w:eastAsia="Calibri" w:cs="Helvetica"/>
          <w:sz w:val="24"/>
          <w:szCs w:val="22"/>
          <w:lang w:eastAsia="it-IT"/>
        </w:rPr>
      </w:pPr>
    </w:p>
    <w:p w14:paraId="7111D393" w14:textId="77777777" w:rsidR="00C67AD2" w:rsidRPr="00BA4878" w:rsidRDefault="00C67AD2" w:rsidP="00EF63E8">
      <w:pPr>
        <w:spacing w:after="0" w:line="240" w:lineRule="auto"/>
        <w:rPr>
          <w:rFonts w:eastAsia="Calibri" w:cs="Helvetica"/>
          <w:sz w:val="24"/>
          <w:szCs w:val="22"/>
          <w:lang w:eastAsia="it-IT"/>
        </w:rPr>
      </w:pPr>
    </w:p>
    <w:p w14:paraId="53EEAD1B" w14:textId="77777777" w:rsidR="0073239B" w:rsidRPr="00BA4878" w:rsidRDefault="0073239B" w:rsidP="0073239B">
      <w:pPr>
        <w:spacing w:after="0" w:line="240" w:lineRule="auto"/>
        <w:rPr>
          <w:rFonts w:eastAsia="Calibri" w:cs="Helvetica"/>
          <w:sz w:val="24"/>
          <w:szCs w:val="22"/>
          <w:lang w:eastAsia="it-IT"/>
        </w:rPr>
      </w:pPr>
    </w:p>
    <w:p w14:paraId="0673C4A5" w14:textId="77777777" w:rsidR="000136A0" w:rsidRPr="00BA4878" w:rsidRDefault="000136A0" w:rsidP="000136A0">
      <w:pPr>
        <w:sectPr w:rsidR="000136A0" w:rsidRPr="00BA4878" w:rsidSect="004E3E77">
          <w:headerReference w:type="default" r:id="rId16"/>
          <w:footerReference w:type="default" r:id="rId17"/>
          <w:headerReference w:type="first" r:id="rId18"/>
          <w:footerReference w:type="first" r:id="rId19"/>
          <w:pgSz w:w="11906" w:h="16838"/>
          <w:pgMar w:top="1138" w:right="993" w:bottom="1411" w:left="568" w:header="720" w:footer="720" w:gutter="0"/>
          <w:cols w:space="720"/>
          <w:titlePg/>
          <w:docGrid w:linePitch="360"/>
        </w:sectPr>
      </w:pPr>
    </w:p>
    <w:p w14:paraId="224BADA2" w14:textId="77777777" w:rsidR="00A7563A" w:rsidRPr="00BA4878" w:rsidRDefault="00A7563A" w:rsidP="00A7563A">
      <w:pPr>
        <w:pStyle w:val="Heading1"/>
        <w:rPr>
          <w:noProof w:val="0"/>
          <w:lang w:val="en-US"/>
        </w:rPr>
      </w:pPr>
      <w:bookmarkStart w:id="64" w:name="_Toc362514703"/>
      <w:bookmarkStart w:id="65" w:name="_Toc404092939"/>
      <w:bookmarkStart w:id="66" w:name="_Toc41638032"/>
      <w:bookmarkEnd w:id="48"/>
      <w:bookmarkEnd w:id="49"/>
      <w:bookmarkEnd w:id="50"/>
      <w:bookmarkEnd w:id="51"/>
      <w:bookmarkEnd w:id="52"/>
      <w:bookmarkEnd w:id="53"/>
      <w:bookmarkEnd w:id="54"/>
      <w:bookmarkEnd w:id="55"/>
      <w:bookmarkEnd w:id="56"/>
      <w:bookmarkEnd w:id="57"/>
      <w:bookmarkEnd w:id="58"/>
      <w:bookmarkEnd w:id="59"/>
      <w:r w:rsidRPr="00BA4878">
        <w:rPr>
          <w:noProof w:val="0"/>
          <w:lang w:val="en-US"/>
        </w:rPr>
        <w:t>Acknowledgements</w:t>
      </w:r>
      <w:bookmarkEnd w:id="64"/>
      <w:bookmarkEnd w:id="65"/>
      <w:bookmarkEnd w:id="66"/>
    </w:p>
    <w:p w14:paraId="560CB510" w14:textId="15308833" w:rsidR="00CA2BB0" w:rsidRPr="00BA4878" w:rsidRDefault="00294D3D" w:rsidP="00D27C57">
      <w:pPr>
        <w:pStyle w:val="Heading2"/>
        <w:rPr>
          <w:lang w:val="en-US"/>
        </w:rPr>
      </w:pPr>
      <w:bookmarkStart w:id="67" w:name="_Toc203490686"/>
      <w:bookmarkStart w:id="68" w:name="_Toc225613461"/>
      <w:bookmarkStart w:id="69" w:name="_Toc225603250"/>
      <w:bookmarkStart w:id="70" w:name="_Toc235288526"/>
      <w:bookmarkStart w:id="71" w:name="_Toc41638033"/>
      <w:r>
        <w:rPr>
          <w:lang w:val="en-US"/>
        </w:rPr>
        <w:t>Version</w:t>
      </w:r>
      <w:r w:rsidR="00CA2BB0" w:rsidRPr="00BA4878">
        <w:rPr>
          <w:lang w:val="en-US"/>
        </w:rPr>
        <w:t xml:space="preserve"> History</w:t>
      </w:r>
      <w:bookmarkEnd w:id="67"/>
      <w:bookmarkEnd w:id="68"/>
      <w:bookmarkEnd w:id="69"/>
      <w:bookmarkEnd w:id="70"/>
      <w:bookmarkEnd w:id="71"/>
    </w:p>
    <w:tbl>
      <w:tblPr>
        <w:tblW w:w="9360" w:type="dxa"/>
        <w:tblInd w:w="108" w:type="dxa"/>
        <w:tblLayout w:type="fixed"/>
        <w:tblLook w:val="0000" w:firstRow="0" w:lastRow="0" w:firstColumn="0" w:lastColumn="0" w:noHBand="0" w:noVBand="0"/>
      </w:tblPr>
      <w:tblGrid>
        <w:gridCol w:w="1866"/>
        <w:gridCol w:w="1574"/>
        <w:gridCol w:w="2769"/>
        <w:gridCol w:w="3151"/>
      </w:tblGrid>
      <w:tr w:rsidR="00594F1F" w:rsidRPr="00BA4878" w14:paraId="548206D2" w14:textId="77777777" w:rsidTr="00594F1F">
        <w:tc>
          <w:tcPr>
            <w:tcW w:w="1866" w:type="dxa"/>
            <w:tcBorders>
              <w:top w:val="single" w:sz="4" w:space="0" w:color="000000"/>
              <w:left w:val="single" w:sz="4" w:space="0" w:color="000000"/>
              <w:bottom w:val="single" w:sz="4" w:space="0" w:color="000000"/>
            </w:tcBorders>
            <w:shd w:val="clear" w:color="auto" w:fill="F3F3F3"/>
          </w:tcPr>
          <w:p w14:paraId="1EC8898A" w14:textId="77777777" w:rsidR="00594F1F" w:rsidRPr="00BA4878" w:rsidRDefault="00594F1F" w:rsidP="00594F1F">
            <w:pPr>
              <w:snapToGrid w:val="0"/>
              <w:rPr>
                <w:b/>
                <w:bCs/>
              </w:rPr>
            </w:pPr>
            <w:r w:rsidRPr="00BA4878">
              <w:rPr>
                <w:b/>
                <w:bCs/>
              </w:rPr>
              <w:t>Release Number</w:t>
            </w:r>
          </w:p>
        </w:tc>
        <w:tc>
          <w:tcPr>
            <w:tcW w:w="1574" w:type="dxa"/>
            <w:tcBorders>
              <w:top w:val="single" w:sz="4" w:space="0" w:color="000000"/>
              <w:left w:val="single" w:sz="4" w:space="0" w:color="000000"/>
              <w:bottom w:val="single" w:sz="4" w:space="0" w:color="000000"/>
            </w:tcBorders>
            <w:shd w:val="clear" w:color="auto" w:fill="F3F3F3"/>
          </w:tcPr>
          <w:p w14:paraId="0E513632" w14:textId="77777777" w:rsidR="00594F1F" w:rsidRPr="00BA4878" w:rsidRDefault="00594F1F" w:rsidP="00594F1F">
            <w:pPr>
              <w:snapToGrid w:val="0"/>
              <w:rPr>
                <w:b/>
                <w:bCs/>
              </w:rPr>
            </w:pPr>
            <w:r w:rsidRPr="00BA4878">
              <w:rPr>
                <w:b/>
                <w:bCs/>
              </w:rPr>
              <w:t xml:space="preserve">Date </w:t>
            </w:r>
          </w:p>
        </w:tc>
        <w:tc>
          <w:tcPr>
            <w:tcW w:w="2769" w:type="dxa"/>
            <w:tcBorders>
              <w:top w:val="single" w:sz="4" w:space="0" w:color="000000"/>
              <w:left w:val="single" w:sz="4" w:space="0" w:color="000000"/>
              <w:bottom w:val="single" w:sz="4" w:space="0" w:color="000000"/>
            </w:tcBorders>
            <w:shd w:val="clear" w:color="auto" w:fill="F3F3F3"/>
          </w:tcPr>
          <w:p w14:paraId="5C98E571" w14:textId="77777777" w:rsidR="00594F1F" w:rsidRPr="00BA4878" w:rsidRDefault="00594F1F" w:rsidP="00594F1F">
            <w:pPr>
              <w:snapToGrid w:val="0"/>
              <w:spacing w:after="0" w:line="240" w:lineRule="auto"/>
              <w:rPr>
                <w:b/>
                <w:bCs/>
              </w:rPr>
            </w:pPr>
            <w:r w:rsidRPr="00BA4878">
              <w:rPr>
                <w:b/>
                <w:bCs/>
              </w:rPr>
              <w:t>Release led by:</w:t>
            </w:r>
          </w:p>
        </w:tc>
        <w:tc>
          <w:tcPr>
            <w:tcW w:w="3151" w:type="dxa"/>
            <w:tcBorders>
              <w:top w:val="single" w:sz="4" w:space="0" w:color="000000"/>
              <w:left w:val="single" w:sz="4" w:space="0" w:color="000000"/>
              <w:bottom w:val="single" w:sz="4" w:space="0" w:color="000000"/>
              <w:right w:val="single" w:sz="4" w:space="0" w:color="000000"/>
            </w:tcBorders>
            <w:shd w:val="clear" w:color="auto" w:fill="F3F3F3"/>
          </w:tcPr>
          <w:p w14:paraId="70A7129D" w14:textId="77777777" w:rsidR="00594F1F" w:rsidRPr="00BA4878" w:rsidRDefault="00594F1F" w:rsidP="00594F1F">
            <w:pPr>
              <w:snapToGrid w:val="0"/>
              <w:rPr>
                <w:b/>
                <w:bCs/>
              </w:rPr>
            </w:pPr>
            <w:r w:rsidRPr="00BA4878">
              <w:rPr>
                <w:b/>
                <w:bCs/>
              </w:rPr>
              <w:t xml:space="preserve">Description </w:t>
            </w:r>
          </w:p>
        </w:tc>
      </w:tr>
      <w:tr w:rsidR="00594F1F" w:rsidRPr="00BA4878" w14:paraId="1A9A0104" w14:textId="77777777" w:rsidTr="00594F1F">
        <w:tc>
          <w:tcPr>
            <w:tcW w:w="1866" w:type="dxa"/>
            <w:tcBorders>
              <w:top w:val="single" w:sz="4" w:space="0" w:color="auto"/>
              <w:left w:val="single" w:sz="4" w:space="0" w:color="auto"/>
              <w:bottom w:val="single" w:sz="4" w:space="0" w:color="auto"/>
              <w:right w:val="single" w:sz="4" w:space="0" w:color="auto"/>
            </w:tcBorders>
          </w:tcPr>
          <w:p w14:paraId="1B4C94D0" w14:textId="77777777" w:rsidR="00594F1F" w:rsidRPr="00BA4878" w:rsidRDefault="00594F1F" w:rsidP="00594F1F">
            <w:pPr>
              <w:snapToGrid w:val="0"/>
              <w:spacing w:after="0"/>
            </w:pPr>
            <w:r w:rsidRPr="00BA4878">
              <w:t>Release 1.0</w:t>
            </w:r>
          </w:p>
        </w:tc>
        <w:tc>
          <w:tcPr>
            <w:tcW w:w="1574" w:type="dxa"/>
            <w:tcBorders>
              <w:top w:val="single" w:sz="4" w:space="0" w:color="auto"/>
              <w:left w:val="single" w:sz="4" w:space="0" w:color="auto"/>
              <w:bottom w:val="single" w:sz="4" w:space="0" w:color="auto"/>
              <w:right w:val="single" w:sz="4" w:space="0" w:color="auto"/>
            </w:tcBorders>
          </w:tcPr>
          <w:p w14:paraId="63F59FF7" w14:textId="77777777" w:rsidR="00594F1F" w:rsidRPr="00BA4878" w:rsidRDefault="00594F1F" w:rsidP="00594F1F">
            <w:pPr>
              <w:snapToGrid w:val="0"/>
              <w:spacing w:after="0"/>
            </w:pPr>
            <w:r w:rsidRPr="00BA4878">
              <w:t>15/04/2016</w:t>
            </w:r>
          </w:p>
        </w:tc>
        <w:tc>
          <w:tcPr>
            <w:tcW w:w="2769" w:type="dxa"/>
            <w:tcBorders>
              <w:top w:val="single" w:sz="4" w:space="0" w:color="auto"/>
              <w:left w:val="single" w:sz="4" w:space="0" w:color="auto"/>
              <w:bottom w:val="single" w:sz="4" w:space="0" w:color="auto"/>
              <w:right w:val="single" w:sz="4" w:space="0" w:color="auto"/>
            </w:tcBorders>
          </w:tcPr>
          <w:p w14:paraId="6106AD9B" w14:textId="77777777" w:rsidR="00594F1F" w:rsidRPr="00BA4878" w:rsidRDefault="00594F1F" w:rsidP="00594F1F">
            <w:pPr>
              <w:snapToGrid w:val="0"/>
              <w:spacing w:after="0" w:line="240" w:lineRule="auto"/>
            </w:pPr>
            <w:r w:rsidRPr="00BA4878">
              <w:t>Pierre Gauthier</w:t>
            </w:r>
            <w:r w:rsidRPr="00BA4878">
              <w:br/>
              <w:t>TM Forum</w:t>
            </w:r>
            <w:r w:rsidRPr="00BA4878">
              <w:br/>
            </w:r>
            <w:hyperlink r:id="rId20" w:history="1">
              <w:r w:rsidRPr="00BA4878">
                <w:rPr>
                  <w:rStyle w:val="Hyperlink"/>
                  <w:color w:val="20409A"/>
                  <w:sz w:val="16"/>
                  <w:szCs w:val="16"/>
                  <w:shd w:val="clear" w:color="auto" w:fill="FFFFFF"/>
                </w:rPr>
                <w:t>pgauthier@tmforum.org</w:t>
              </w:r>
            </w:hyperlink>
          </w:p>
          <w:p w14:paraId="583EFC35" w14:textId="77777777" w:rsidR="00594F1F" w:rsidRPr="00BA4878" w:rsidRDefault="00594F1F" w:rsidP="00594F1F">
            <w:pPr>
              <w:snapToGrid w:val="0"/>
              <w:spacing w:after="0" w:line="240" w:lineRule="auto"/>
            </w:pPr>
            <w:r w:rsidRPr="00BA4878">
              <w:t xml:space="preserve">Takayuki Nakamura </w:t>
            </w:r>
          </w:p>
          <w:p w14:paraId="035E627C" w14:textId="77777777" w:rsidR="00594F1F" w:rsidRPr="00BA4878" w:rsidRDefault="00594F1F" w:rsidP="00594F1F">
            <w:pPr>
              <w:snapToGrid w:val="0"/>
              <w:spacing w:after="0" w:line="240" w:lineRule="auto"/>
            </w:pPr>
            <w:r w:rsidRPr="00BA4878">
              <w:t>NTT</w:t>
            </w:r>
          </w:p>
          <w:p w14:paraId="56F4F1BB" w14:textId="77777777" w:rsidR="00594F1F" w:rsidRPr="00BA4878" w:rsidRDefault="00594F1F" w:rsidP="00594F1F">
            <w:pPr>
              <w:snapToGrid w:val="0"/>
              <w:spacing w:after="0" w:line="240" w:lineRule="auto"/>
              <w:rPr>
                <w:rStyle w:val="Hyperlink"/>
                <w:color w:val="20409A"/>
                <w:sz w:val="16"/>
                <w:szCs w:val="16"/>
                <w:shd w:val="clear" w:color="auto" w:fill="FFFFFF"/>
              </w:rPr>
            </w:pPr>
            <w:r w:rsidRPr="00BA4878">
              <w:rPr>
                <w:rStyle w:val="Hyperlink"/>
                <w:color w:val="20409A"/>
                <w:sz w:val="16"/>
                <w:szCs w:val="16"/>
                <w:shd w:val="clear" w:color="auto" w:fill="FFFFFF"/>
              </w:rPr>
              <w:t>nakamura.takayuki@nttcom.jp</w:t>
            </w:r>
          </w:p>
          <w:p w14:paraId="0DEA861A" w14:textId="77777777" w:rsidR="00594F1F" w:rsidRPr="00BA4878" w:rsidRDefault="00594F1F" w:rsidP="00594F1F">
            <w:pPr>
              <w:snapToGrid w:val="0"/>
              <w:spacing w:after="0" w:line="240" w:lineRule="auto"/>
            </w:pPr>
            <w:r w:rsidRPr="00BA4878">
              <w:t>Ludovic Robert</w:t>
            </w:r>
          </w:p>
          <w:p w14:paraId="79274DE3" w14:textId="77777777" w:rsidR="00594F1F" w:rsidRPr="00BA4878" w:rsidRDefault="00594F1F" w:rsidP="00594F1F">
            <w:pPr>
              <w:snapToGrid w:val="0"/>
              <w:spacing w:after="0" w:line="240" w:lineRule="auto"/>
            </w:pPr>
            <w:r w:rsidRPr="00BA4878">
              <w:t>Orange</w:t>
            </w:r>
          </w:p>
          <w:p w14:paraId="73E3F160" w14:textId="77777777" w:rsidR="00594F1F" w:rsidRPr="00BA4878" w:rsidRDefault="00594F1F" w:rsidP="00594F1F">
            <w:pPr>
              <w:snapToGrid w:val="0"/>
              <w:spacing w:after="0" w:line="240" w:lineRule="auto"/>
            </w:pPr>
            <w:r w:rsidRPr="00BA4878">
              <w:rPr>
                <w:rStyle w:val="Hyperlink"/>
                <w:color w:val="20409A"/>
                <w:sz w:val="16"/>
                <w:szCs w:val="16"/>
                <w:shd w:val="clear" w:color="auto" w:fill="FFFFFF"/>
              </w:rPr>
              <w:t>Ludovic.robert@orange.com</w:t>
            </w:r>
          </w:p>
        </w:tc>
        <w:tc>
          <w:tcPr>
            <w:tcW w:w="3151" w:type="dxa"/>
            <w:tcBorders>
              <w:top w:val="single" w:sz="4" w:space="0" w:color="auto"/>
              <w:left w:val="single" w:sz="4" w:space="0" w:color="auto"/>
              <w:bottom w:val="single" w:sz="4" w:space="0" w:color="auto"/>
              <w:right w:val="single" w:sz="4" w:space="0" w:color="auto"/>
            </w:tcBorders>
          </w:tcPr>
          <w:p w14:paraId="0AAFF015" w14:textId="77777777" w:rsidR="00594F1F" w:rsidRPr="00BA4878" w:rsidRDefault="00594F1F" w:rsidP="00594F1F">
            <w:pPr>
              <w:snapToGrid w:val="0"/>
              <w:spacing w:after="0"/>
            </w:pPr>
            <w:r w:rsidRPr="00BA4878">
              <w:t>First release of the document</w:t>
            </w:r>
          </w:p>
        </w:tc>
      </w:tr>
      <w:tr w:rsidR="00594F1F" w:rsidRPr="00BA4878" w14:paraId="0F2626FE" w14:textId="77777777" w:rsidTr="00594F1F">
        <w:tc>
          <w:tcPr>
            <w:tcW w:w="1866" w:type="dxa"/>
            <w:tcBorders>
              <w:top w:val="single" w:sz="4" w:space="0" w:color="auto"/>
              <w:left w:val="single" w:sz="4" w:space="0" w:color="auto"/>
              <w:bottom w:val="single" w:sz="4" w:space="0" w:color="auto"/>
              <w:right w:val="single" w:sz="4" w:space="0" w:color="auto"/>
            </w:tcBorders>
          </w:tcPr>
          <w:p w14:paraId="2125B073" w14:textId="77777777" w:rsidR="00594F1F" w:rsidRPr="00BA4878" w:rsidRDefault="00594F1F" w:rsidP="00594F1F">
            <w:pPr>
              <w:snapToGrid w:val="0"/>
              <w:spacing w:after="0"/>
              <w:rPr>
                <w:bCs/>
              </w:rPr>
            </w:pPr>
            <w:r w:rsidRPr="00BA4878">
              <w:t>Release 2.0</w:t>
            </w:r>
          </w:p>
        </w:tc>
        <w:tc>
          <w:tcPr>
            <w:tcW w:w="1574" w:type="dxa"/>
            <w:tcBorders>
              <w:top w:val="single" w:sz="4" w:space="0" w:color="auto"/>
              <w:left w:val="single" w:sz="4" w:space="0" w:color="auto"/>
              <w:bottom w:val="single" w:sz="4" w:space="0" w:color="auto"/>
              <w:right w:val="single" w:sz="4" w:space="0" w:color="auto"/>
            </w:tcBorders>
          </w:tcPr>
          <w:p w14:paraId="3DEEF5E2" w14:textId="77777777" w:rsidR="00594F1F" w:rsidRPr="00BA4878" w:rsidRDefault="00594F1F" w:rsidP="00594F1F">
            <w:pPr>
              <w:snapToGrid w:val="0"/>
              <w:spacing w:after="0"/>
              <w:rPr>
                <w:bCs/>
              </w:rPr>
            </w:pPr>
            <w:r w:rsidRPr="00BA4878">
              <w:t>02/10/2017</w:t>
            </w:r>
          </w:p>
        </w:tc>
        <w:tc>
          <w:tcPr>
            <w:tcW w:w="2769" w:type="dxa"/>
            <w:tcBorders>
              <w:top w:val="single" w:sz="4" w:space="0" w:color="auto"/>
              <w:left w:val="single" w:sz="4" w:space="0" w:color="auto"/>
              <w:bottom w:val="single" w:sz="4" w:space="0" w:color="auto"/>
              <w:right w:val="single" w:sz="4" w:space="0" w:color="auto"/>
            </w:tcBorders>
          </w:tcPr>
          <w:p w14:paraId="135BAB3B" w14:textId="77777777" w:rsidR="00594F1F" w:rsidRPr="00BA4878" w:rsidRDefault="00594F1F" w:rsidP="00594F1F">
            <w:pPr>
              <w:snapToGrid w:val="0"/>
              <w:spacing w:after="0" w:line="240" w:lineRule="auto"/>
              <w:rPr>
                <w:rStyle w:val="Hyperlink"/>
                <w:sz w:val="16"/>
                <w:szCs w:val="16"/>
              </w:rPr>
            </w:pPr>
            <w:r w:rsidRPr="00BA4878">
              <w:t>Mariano Belaunde</w:t>
            </w:r>
            <w:r w:rsidRPr="00BA4878">
              <w:br/>
              <w:t>Orange</w:t>
            </w:r>
            <w:r w:rsidRPr="00BA4878">
              <w:br/>
            </w:r>
            <w:hyperlink r:id="rId21" w:history="1">
              <w:r w:rsidRPr="00BA4878">
                <w:rPr>
                  <w:rStyle w:val="Hyperlink"/>
                  <w:sz w:val="16"/>
                  <w:szCs w:val="16"/>
                </w:rPr>
                <w:t>mariano.belaunde@orange.com</w:t>
              </w:r>
            </w:hyperlink>
          </w:p>
          <w:p w14:paraId="3EC4BEE4" w14:textId="77777777" w:rsidR="00594F1F" w:rsidRPr="00BA4878" w:rsidRDefault="00594F1F" w:rsidP="00594F1F">
            <w:pPr>
              <w:snapToGrid w:val="0"/>
              <w:spacing w:after="0" w:line="240" w:lineRule="auto"/>
            </w:pPr>
            <w:r w:rsidRPr="00BA4878">
              <w:t>Ludovic Robert</w:t>
            </w:r>
          </w:p>
          <w:p w14:paraId="1CDBFD1C" w14:textId="77777777" w:rsidR="00594F1F" w:rsidRPr="00BA4878" w:rsidRDefault="00594F1F" w:rsidP="00594F1F">
            <w:pPr>
              <w:snapToGrid w:val="0"/>
              <w:spacing w:after="0" w:line="240" w:lineRule="auto"/>
            </w:pPr>
            <w:r w:rsidRPr="00BA4878">
              <w:t>Orange</w:t>
            </w:r>
          </w:p>
          <w:p w14:paraId="3E89CB34" w14:textId="77777777" w:rsidR="00594F1F" w:rsidRPr="00BA4878" w:rsidRDefault="00594F1F" w:rsidP="00594F1F">
            <w:pPr>
              <w:snapToGrid w:val="0"/>
              <w:spacing w:after="0" w:line="240" w:lineRule="auto"/>
              <w:rPr>
                <w:bCs/>
              </w:rPr>
            </w:pPr>
            <w:r w:rsidRPr="00BA4878">
              <w:rPr>
                <w:rStyle w:val="Hyperlink"/>
                <w:color w:val="20409A"/>
                <w:sz w:val="16"/>
                <w:szCs w:val="16"/>
                <w:shd w:val="clear" w:color="auto" w:fill="FFFFFF"/>
              </w:rPr>
              <w:t>Ludovic.robert@orange.com</w:t>
            </w:r>
          </w:p>
        </w:tc>
        <w:tc>
          <w:tcPr>
            <w:tcW w:w="3151" w:type="dxa"/>
            <w:tcBorders>
              <w:top w:val="single" w:sz="4" w:space="0" w:color="auto"/>
              <w:left w:val="single" w:sz="4" w:space="0" w:color="auto"/>
              <w:bottom w:val="single" w:sz="4" w:space="0" w:color="auto"/>
              <w:right w:val="single" w:sz="4" w:space="0" w:color="auto"/>
            </w:tcBorders>
          </w:tcPr>
          <w:p w14:paraId="47454DED" w14:textId="77777777" w:rsidR="00594F1F" w:rsidRPr="00BA4878" w:rsidRDefault="00594F1F" w:rsidP="00594F1F">
            <w:pPr>
              <w:snapToGrid w:val="0"/>
              <w:spacing w:after="0"/>
            </w:pPr>
            <w:r w:rsidRPr="00BA4878">
              <w:t>Generated from API Data Model..</w:t>
            </w:r>
          </w:p>
          <w:p w14:paraId="48CB543D" w14:textId="77777777" w:rsidR="00594F1F" w:rsidRPr="00BA4878" w:rsidRDefault="00594F1F" w:rsidP="00594F1F">
            <w:pPr>
              <w:snapToGrid w:val="0"/>
              <w:spacing w:after="0"/>
            </w:pPr>
            <w:r w:rsidRPr="00BA4878">
              <w:t>+update to comply with API new pattern</w:t>
            </w:r>
          </w:p>
          <w:p w14:paraId="3B6B8B84" w14:textId="77777777" w:rsidR="00594F1F" w:rsidRPr="00BA4878" w:rsidRDefault="00594F1F" w:rsidP="00594F1F">
            <w:pPr>
              <w:snapToGrid w:val="0"/>
              <w:spacing w:after="0"/>
            </w:pPr>
            <w:r w:rsidRPr="00BA4878">
              <w:t>+ AP 910 feedbacks</w:t>
            </w:r>
          </w:p>
          <w:p w14:paraId="27D41B40" w14:textId="77777777" w:rsidR="00594F1F" w:rsidRPr="00BA4878" w:rsidRDefault="00594F1F" w:rsidP="00594F1F">
            <w:pPr>
              <w:snapToGrid w:val="0"/>
              <w:spacing w:after="0"/>
              <w:rPr>
                <w:bCs/>
              </w:rPr>
            </w:pPr>
            <w:r w:rsidRPr="00BA4878">
              <w:t>+ MEF change requests redistribution to TMF</w:t>
            </w:r>
          </w:p>
        </w:tc>
      </w:tr>
      <w:tr w:rsidR="00594F1F" w:rsidRPr="00BA4878" w14:paraId="21DEDF51" w14:textId="77777777" w:rsidTr="00594F1F">
        <w:tc>
          <w:tcPr>
            <w:tcW w:w="1866" w:type="dxa"/>
            <w:tcBorders>
              <w:top w:val="single" w:sz="4" w:space="0" w:color="auto"/>
              <w:left w:val="single" w:sz="4" w:space="0" w:color="auto"/>
              <w:bottom w:val="single" w:sz="4" w:space="0" w:color="auto"/>
              <w:right w:val="single" w:sz="4" w:space="0" w:color="auto"/>
            </w:tcBorders>
          </w:tcPr>
          <w:p w14:paraId="45B28F5A" w14:textId="77777777" w:rsidR="00594F1F" w:rsidRDefault="00594F1F" w:rsidP="00594F1F">
            <w:pPr>
              <w:snapToGrid w:val="0"/>
              <w:spacing w:after="0"/>
            </w:pPr>
            <w:r>
              <w:t>Release 18.0.0</w:t>
            </w:r>
          </w:p>
          <w:p w14:paraId="6E32488F" w14:textId="77777777" w:rsidR="00594F1F" w:rsidRPr="00BA4878" w:rsidRDefault="00594F1F" w:rsidP="00594F1F">
            <w:pPr>
              <w:snapToGrid w:val="0"/>
              <w:spacing w:after="0"/>
            </w:pPr>
            <w:r>
              <w:t>Version 3.0.1</w:t>
            </w:r>
          </w:p>
        </w:tc>
        <w:tc>
          <w:tcPr>
            <w:tcW w:w="1574" w:type="dxa"/>
            <w:tcBorders>
              <w:top w:val="single" w:sz="4" w:space="0" w:color="auto"/>
              <w:left w:val="single" w:sz="4" w:space="0" w:color="auto"/>
              <w:bottom w:val="single" w:sz="4" w:space="0" w:color="auto"/>
              <w:right w:val="single" w:sz="4" w:space="0" w:color="auto"/>
            </w:tcBorders>
          </w:tcPr>
          <w:p w14:paraId="1A168020" w14:textId="77777777" w:rsidR="00594F1F" w:rsidRPr="00BA4878" w:rsidRDefault="00594F1F" w:rsidP="00594F1F">
            <w:pPr>
              <w:snapToGrid w:val="0"/>
              <w:spacing w:after="0"/>
            </w:pPr>
            <w:r>
              <w:t>05-Jan-2018</w:t>
            </w:r>
          </w:p>
        </w:tc>
        <w:tc>
          <w:tcPr>
            <w:tcW w:w="2769" w:type="dxa"/>
            <w:tcBorders>
              <w:top w:val="single" w:sz="4" w:space="0" w:color="auto"/>
              <w:left w:val="single" w:sz="4" w:space="0" w:color="auto"/>
              <w:bottom w:val="single" w:sz="4" w:space="0" w:color="auto"/>
              <w:right w:val="single" w:sz="4" w:space="0" w:color="auto"/>
            </w:tcBorders>
          </w:tcPr>
          <w:p w14:paraId="6C3E0DEF" w14:textId="77777777" w:rsidR="00594F1F" w:rsidRPr="00526211" w:rsidRDefault="00594F1F" w:rsidP="00594F1F">
            <w:pPr>
              <w:snapToGrid w:val="0"/>
              <w:spacing w:after="0" w:line="240" w:lineRule="auto"/>
              <w:rPr>
                <w:lang w:val="pl-PL"/>
              </w:rPr>
            </w:pPr>
            <w:r w:rsidRPr="00526211">
              <w:rPr>
                <w:lang w:val="pl-PL"/>
              </w:rPr>
              <w:t>Ludovic Robert</w:t>
            </w:r>
          </w:p>
          <w:p w14:paraId="23A98083" w14:textId="77777777" w:rsidR="00594F1F" w:rsidRPr="00526211" w:rsidRDefault="00594F1F" w:rsidP="00594F1F">
            <w:pPr>
              <w:snapToGrid w:val="0"/>
              <w:spacing w:after="0" w:line="240" w:lineRule="auto"/>
              <w:rPr>
                <w:lang w:val="pl-PL"/>
              </w:rPr>
            </w:pPr>
            <w:r w:rsidRPr="00526211">
              <w:rPr>
                <w:lang w:val="pl-PL"/>
              </w:rPr>
              <w:t>Orange</w:t>
            </w:r>
          </w:p>
          <w:p w14:paraId="38B3F0A4" w14:textId="77777777" w:rsidR="00594F1F" w:rsidRDefault="00594F1F" w:rsidP="00594F1F">
            <w:pPr>
              <w:snapToGrid w:val="0"/>
              <w:spacing w:after="0" w:line="240" w:lineRule="auto"/>
              <w:rPr>
                <w:rStyle w:val="Hyperlink"/>
                <w:color w:val="20409A"/>
                <w:sz w:val="16"/>
                <w:szCs w:val="16"/>
                <w:shd w:val="clear" w:color="auto" w:fill="FFFFFF"/>
                <w:lang w:val="pl-PL"/>
              </w:rPr>
            </w:pPr>
            <w:hyperlink r:id="rId22" w:history="1">
              <w:r w:rsidRPr="00D9292F">
                <w:rPr>
                  <w:rStyle w:val="Hyperlink"/>
                  <w:sz w:val="16"/>
                  <w:szCs w:val="16"/>
                  <w:shd w:val="clear" w:color="auto" w:fill="FFFFFF"/>
                  <w:lang w:val="pl-PL"/>
                </w:rPr>
                <w:t>Ludovic.robert@orange.com</w:t>
              </w:r>
            </w:hyperlink>
          </w:p>
          <w:p w14:paraId="6A238F41" w14:textId="77777777" w:rsidR="00594F1F" w:rsidRPr="005E64DB" w:rsidRDefault="00594F1F" w:rsidP="00594F1F">
            <w:pPr>
              <w:snapToGrid w:val="0"/>
              <w:spacing w:after="0" w:line="240" w:lineRule="auto"/>
              <w:rPr>
                <w:lang w:val="fr-FR"/>
              </w:rPr>
            </w:pPr>
            <w:r w:rsidRPr="005E64DB">
              <w:rPr>
                <w:lang w:val="fr-FR"/>
              </w:rPr>
              <w:t>Sophie Bouleau</w:t>
            </w:r>
          </w:p>
          <w:p w14:paraId="713B9BFC" w14:textId="77777777" w:rsidR="00594F1F" w:rsidRPr="005E64DB" w:rsidRDefault="00594F1F" w:rsidP="00594F1F">
            <w:pPr>
              <w:snapToGrid w:val="0"/>
              <w:spacing w:after="0" w:line="240" w:lineRule="auto"/>
              <w:rPr>
                <w:lang w:val="fr-FR"/>
              </w:rPr>
            </w:pPr>
            <w:r w:rsidRPr="005E64DB">
              <w:rPr>
                <w:lang w:val="fr-FR"/>
              </w:rPr>
              <w:t>Orange</w:t>
            </w:r>
          </w:p>
          <w:p w14:paraId="16DBF78E" w14:textId="77777777" w:rsidR="00594F1F" w:rsidRPr="00BA4878" w:rsidRDefault="00594F1F" w:rsidP="00594F1F">
            <w:pPr>
              <w:snapToGrid w:val="0"/>
              <w:spacing w:after="0" w:line="240" w:lineRule="auto"/>
            </w:pPr>
            <w:hyperlink r:id="rId23" w:history="1">
              <w:r w:rsidRPr="005E64DB">
                <w:rPr>
                  <w:rStyle w:val="Hyperlink"/>
                  <w:sz w:val="16"/>
                  <w:szCs w:val="16"/>
                  <w:shd w:val="clear" w:color="auto" w:fill="FFFFFF"/>
                  <w:lang w:val="fr-FR"/>
                </w:rPr>
                <w:t>Sophie.bouleau@orange</w:t>
              </w:r>
            </w:hyperlink>
            <w:r w:rsidRPr="005E64DB">
              <w:rPr>
                <w:rStyle w:val="Hyperlink"/>
                <w:color w:val="20409A"/>
                <w:sz w:val="16"/>
                <w:szCs w:val="16"/>
                <w:shd w:val="clear" w:color="auto" w:fill="FFFFFF"/>
                <w:lang w:val="fr-FR"/>
              </w:rPr>
              <w:t>.com</w:t>
            </w:r>
          </w:p>
        </w:tc>
        <w:tc>
          <w:tcPr>
            <w:tcW w:w="3151" w:type="dxa"/>
            <w:tcBorders>
              <w:top w:val="single" w:sz="4" w:space="0" w:color="auto"/>
              <w:left w:val="single" w:sz="4" w:space="0" w:color="auto"/>
              <w:bottom w:val="single" w:sz="4" w:space="0" w:color="auto"/>
              <w:right w:val="single" w:sz="4" w:space="0" w:color="auto"/>
            </w:tcBorders>
          </w:tcPr>
          <w:p w14:paraId="0FB4B05F" w14:textId="77777777" w:rsidR="00594F1F" w:rsidRPr="00BA4878" w:rsidRDefault="00594F1F" w:rsidP="00594F1F">
            <w:pPr>
              <w:snapToGrid w:val="0"/>
              <w:spacing w:after="0"/>
            </w:pPr>
            <w:r>
              <w:t>Alignment with ProductOfferingQualification API</w:t>
            </w:r>
          </w:p>
        </w:tc>
      </w:tr>
      <w:tr w:rsidR="00594F1F" w:rsidRPr="00BA4878" w14:paraId="63C310A7" w14:textId="77777777" w:rsidTr="00594F1F">
        <w:tc>
          <w:tcPr>
            <w:tcW w:w="1866" w:type="dxa"/>
            <w:tcBorders>
              <w:top w:val="single" w:sz="4" w:space="0" w:color="auto"/>
              <w:left w:val="single" w:sz="4" w:space="0" w:color="auto"/>
              <w:bottom w:val="single" w:sz="4" w:space="0" w:color="auto"/>
              <w:right w:val="single" w:sz="4" w:space="0" w:color="auto"/>
            </w:tcBorders>
          </w:tcPr>
          <w:p w14:paraId="7E29DFBE" w14:textId="77777777" w:rsidR="00594F1F" w:rsidRDefault="00594F1F" w:rsidP="00594F1F">
            <w:pPr>
              <w:snapToGrid w:val="0"/>
              <w:spacing w:after="0"/>
            </w:pPr>
            <w:r>
              <w:t>Release 18.5.0</w:t>
            </w:r>
          </w:p>
          <w:p w14:paraId="27797A81" w14:textId="77777777" w:rsidR="00594F1F" w:rsidRPr="00BA4878" w:rsidRDefault="00594F1F" w:rsidP="00594F1F">
            <w:pPr>
              <w:snapToGrid w:val="0"/>
              <w:spacing w:after="0"/>
            </w:pPr>
          </w:p>
        </w:tc>
        <w:tc>
          <w:tcPr>
            <w:tcW w:w="1574" w:type="dxa"/>
            <w:tcBorders>
              <w:top w:val="single" w:sz="4" w:space="0" w:color="auto"/>
              <w:left w:val="single" w:sz="4" w:space="0" w:color="auto"/>
              <w:bottom w:val="single" w:sz="4" w:space="0" w:color="auto"/>
              <w:right w:val="single" w:sz="4" w:space="0" w:color="auto"/>
            </w:tcBorders>
          </w:tcPr>
          <w:p w14:paraId="7A5D71B7" w14:textId="77777777" w:rsidR="00594F1F" w:rsidRPr="00BA4878" w:rsidRDefault="00594F1F" w:rsidP="00594F1F">
            <w:pPr>
              <w:snapToGrid w:val="0"/>
              <w:spacing w:after="0"/>
            </w:pPr>
            <w:r>
              <w:t>13-Jan-2019</w:t>
            </w:r>
          </w:p>
        </w:tc>
        <w:tc>
          <w:tcPr>
            <w:tcW w:w="2769" w:type="dxa"/>
            <w:tcBorders>
              <w:top w:val="single" w:sz="4" w:space="0" w:color="auto"/>
              <w:left w:val="single" w:sz="4" w:space="0" w:color="auto"/>
              <w:bottom w:val="single" w:sz="4" w:space="0" w:color="auto"/>
              <w:right w:val="single" w:sz="4" w:space="0" w:color="auto"/>
            </w:tcBorders>
          </w:tcPr>
          <w:p w14:paraId="6DE064ED" w14:textId="77777777" w:rsidR="00594F1F" w:rsidRDefault="00594F1F" w:rsidP="00594F1F">
            <w:pPr>
              <w:snapToGrid w:val="0"/>
              <w:spacing w:after="0" w:line="240" w:lineRule="auto"/>
            </w:pPr>
            <w:r>
              <w:t>Jonathan Goldberg</w:t>
            </w:r>
          </w:p>
          <w:p w14:paraId="548CC438" w14:textId="77777777" w:rsidR="00594F1F" w:rsidRDefault="00594F1F" w:rsidP="00594F1F">
            <w:pPr>
              <w:snapToGrid w:val="0"/>
              <w:spacing w:after="0" w:line="240" w:lineRule="auto"/>
            </w:pPr>
            <w:r>
              <w:t>Amdocs</w:t>
            </w:r>
          </w:p>
          <w:p w14:paraId="37507661" w14:textId="77777777" w:rsidR="00594F1F" w:rsidRPr="00BA4878" w:rsidRDefault="00594F1F" w:rsidP="00594F1F">
            <w:pPr>
              <w:snapToGrid w:val="0"/>
              <w:spacing w:after="0" w:line="240" w:lineRule="auto"/>
            </w:pPr>
            <w:hyperlink r:id="rId24" w:history="1">
              <w:r w:rsidRPr="00542A3E">
                <w:rPr>
                  <w:rStyle w:val="Hyperlink"/>
                  <w:sz w:val="16"/>
                  <w:szCs w:val="18"/>
                </w:rPr>
                <w:t>Jonathan.Goldberg@amdocs.com</w:t>
              </w:r>
            </w:hyperlink>
          </w:p>
        </w:tc>
        <w:tc>
          <w:tcPr>
            <w:tcW w:w="3151" w:type="dxa"/>
            <w:tcBorders>
              <w:top w:val="single" w:sz="4" w:space="0" w:color="auto"/>
              <w:left w:val="single" w:sz="4" w:space="0" w:color="auto"/>
              <w:bottom w:val="single" w:sz="4" w:space="0" w:color="auto"/>
              <w:right w:val="single" w:sz="4" w:space="0" w:color="auto"/>
            </w:tcBorders>
          </w:tcPr>
          <w:p w14:paraId="24DA3F81" w14:textId="77777777" w:rsidR="00594F1F" w:rsidRPr="00BA4878" w:rsidRDefault="00594F1F" w:rsidP="00594F1F">
            <w:pPr>
              <w:snapToGrid w:val="0"/>
              <w:spacing w:after="0"/>
            </w:pPr>
            <w:r>
              <w:t>Schema alignment for NaaS APIs</w:t>
            </w:r>
          </w:p>
        </w:tc>
      </w:tr>
      <w:tr w:rsidR="00594F1F" w14:paraId="61283575" w14:textId="77777777" w:rsidTr="00594F1F">
        <w:tc>
          <w:tcPr>
            <w:tcW w:w="1866" w:type="dxa"/>
            <w:tcBorders>
              <w:top w:val="single" w:sz="4" w:space="0" w:color="auto"/>
              <w:left w:val="single" w:sz="4" w:space="0" w:color="auto"/>
              <w:bottom w:val="single" w:sz="4" w:space="0" w:color="auto"/>
              <w:right w:val="single" w:sz="4" w:space="0" w:color="auto"/>
            </w:tcBorders>
          </w:tcPr>
          <w:p w14:paraId="4D62B9DF" w14:textId="6FA46E98" w:rsidR="00594F1F" w:rsidRDefault="005B4832" w:rsidP="00594F1F">
            <w:pPr>
              <w:snapToGrid w:val="0"/>
              <w:spacing w:after="0"/>
            </w:pPr>
            <w:r>
              <w:t xml:space="preserve">Version </w:t>
            </w:r>
            <w:r w:rsidR="00594F1F">
              <w:t>4.0.0</w:t>
            </w:r>
          </w:p>
        </w:tc>
        <w:tc>
          <w:tcPr>
            <w:tcW w:w="1574" w:type="dxa"/>
            <w:tcBorders>
              <w:top w:val="single" w:sz="4" w:space="0" w:color="auto"/>
              <w:left w:val="single" w:sz="4" w:space="0" w:color="auto"/>
              <w:bottom w:val="single" w:sz="4" w:space="0" w:color="auto"/>
              <w:right w:val="single" w:sz="4" w:space="0" w:color="auto"/>
            </w:tcBorders>
          </w:tcPr>
          <w:p w14:paraId="5F818CBB" w14:textId="3A87FA06" w:rsidR="00594F1F" w:rsidRDefault="00594F1F" w:rsidP="00594F1F">
            <w:pPr>
              <w:snapToGrid w:val="0"/>
              <w:spacing w:after="0"/>
            </w:pPr>
            <w:r>
              <w:t>28-May-2020</w:t>
            </w:r>
          </w:p>
        </w:tc>
        <w:tc>
          <w:tcPr>
            <w:tcW w:w="2769" w:type="dxa"/>
            <w:tcBorders>
              <w:top w:val="single" w:sz="4" w:space="0" w:color="auto"/>
              <w:left w:val="single" w:sz="4" w:space="0" w:color="auto"/>
              <w:bottom w:val="single" w:sz="4" w:space="0" w:color="auto"/>
              <w:right w:val="single" w:sz="4" w:space="0" w:color="auto"/>
            </w:tcBorders>
          </w:tcPr>
          <w:p w14:paraId="0800D148" w14:textId="77777777" w:rsidR="00594F1F" w:rsidRPr="00526211" w:rsidRDefault="00594F1F" w:rsidP="00594F1F">
            <w:pPr>
              <w:snapToGrid w:val="0"/>
              <w:spacing w:after="0" w:line="240" w:lineRule="auto"/>
              <w:rPr>
                <w:lang w:val="pl-PL"/>
              </w:rPr>
            </w:pPr>
            <w:r w:rsidRPr="00526211">
              <w:rPr>
                <w:lang w:val="pl-PL"/>
              </w:rPr>
              <w:t>Ludovic Robert</w:t>
            </w:r>
          </w:p>
          <w:p w14:paraId="2269677D" w14:textId="77777777" w:rsidR="00594F1F" w:rsidRPr="00526211" w:rsidRDefault="00594F1F" w:rsidP="00594F1F">
            <w:pPr>
              <w:snapToGrid w:val="0"/>
              <w:spacing w:after="0" w:line="240" w:lineRule="auto"/>
              <w:rPr>
                <w:lang w:val="pl-PL"/>
              </w:rPr>
            </w:pPr>
            <w:r w:rsidRPr="00526211">
              <w:rPr>
                <w:lang w:val="pl-PL"/>
              </w:rPr>
              <w:t>Orange</w:t>
            </w:r>
          </w:p>
          <w:p w14:paraId="40B3DFF5" w14:textId="77777777" w:rsidR="00594F1F" w:rsidRPr="00B02FD1" w:rsidRDefault="00594F1F" w:rsidP="00594F1F">
            <w:pPr>
              <w:snapToGrid w:val="0"/>
              <w:spacing w:after="0" w:line="240" w:lineRule="auto"/>
              <w:rPr>
                <w:color w:val="20409A"/>
                <w:sz w:val="16"/>
                <w:szCs w:val="16"/>
                <w:u w:val="single"/>
                <w:shd w:val="clear" w:color="auto" w:fill="FFFFFF"/>
                <w:lang w:val="pl-PL"/>
              </w:rPr>
            </w:pPr>
            <w:hyperlink r:id="rId25" w:history="1">
              <w:r w:rsidRPr="00D9292F">
                <w:rPr>
                  <w:rStyle w:val="Hyperlink"/>
                  <w:sz w:val="16"/>
                  <w:szCs w:val="16"/>
                  <w:shd w:val="clear" w:color="auto" w:fill="FFFFFF"/>
                  <w:lang w:val="pl-PL"/>
                </w:rPr>
                <w:t>Ludovic.robert@orange.com</w:t>
              </w:r>
            </w:hyperlink>
          </w:p>
        </w:tc>
        <w:tc>
          <w:tcPr>
            <w:tcW w:w="3151" w:type="dxa"/>
            <w:tcBorders>
              <w:top w:val="single" w:sz="4" w:space="0" w:color="auto"/>
              <w:left w:val="single" w:sz="4" w:space="0" w:color="auto"/>
              <w:bottom w:val="single" w:sz="4" w:space="0" w:color="auto"/>
              <w:right w:val="single" w:sz="4" w:space="0" w:color="auto"/>
            </w:tcBorders>
          </w:tcPr>
          <w:p w14:paraId="4FA380A9" w14:textId="77777777" w:rsidR="00594F1F" w:rsidRDefault="00594F1F" w:rsidP="00594F1F">
            <w:pPr>
              <w:snapToGrid w:val="0"/>
              <w:spacing w:after="0"/>
            </w:pPr>
            <w:r>
              <w:t>Split in 2 resources (checkServiceQualification &amp; queryServiceQualification)</w:t>
            </w:r>
          </w:p>
          <w:p w14:paraId="4E8BB83F" w14:textId="77777777" w:rsidR="00594F1F" w:rsidRDefault="00594F1F" w:rsidP="00594F1F">
            <w:pPr>
              <w:snapToGrid w:val="0"/>
              <w:spacing w:after="0"/>
            </w:pPr>
            <w:r>
              <w:t>Align with 4.0 patterns</w:t>
            </w:r>
          </w:p>
        </w:tc>
      </w:tr>
    </w:tbl>
    <w:p w14:paraId="408B0BBE" w14:textId="77777777" w:rsidR="00E8036D" w:rsidRPr="00BA4878" w:rsidRDefault="00E8036D" w:rsidP="00E8036D"/>
    <w:p w14:paraId="00917BC3" w14:textId="77777777" w:rsidR="00294D3D" w:rsidRPr="00BA4878" w:rsidRDefault="00294D3D" w:rsidP="00294D3D">
      <w:pPr>
        <w:pStyle w:val="Heading2"/>
        <w:rPr>
          <w:lang w:val="en-US"/>
        </w:rPr>
      </w:pPr>
      <w:bookmarkStart w:id="72" w:name="_Toc41638034"/>
      <w:r w:rsidRPr="00BA4878">
        <w:rPr>
          <w:lang w:val="en-US"/>
        </w:rPr>
        <w:t>Release History</w:t>
      </w:r>
      <w:bookmarkEnd w:id="72"/>
    </w:p>
    <w:p w14:paraId="68458F1A" w14:textId="77777777" w:rsidR="00294D3D" w:rsidRPr="00BA4878" w:rsidRDefault="00294D3D" w:rsidP="00294D3D"/>
    <w:tbl>
      <w:tblPr>
        <w:tblW w:w="9360" w:type="dxa"/>
        <w:tblInd w:w="108" w:type="dxa"/>
        <w:tblLayout w:type="fixed"/>
        <w:tblLook w:val="0000" w:firstRow="0" w:lastRow="0" w:firstColumn="0" w:lastColumn="0" w:noHBand="0" w:noVBand="0"/>
      </w:tblPr>
      <w:tblGrid>
        <w:gridCol w:w="1866"/>
        <w:gridCol w:w="1574"/>
        <w:gridCol w:w="2769"/>
        <w:gridCol w:w="3151"/>
      </w:tblGrid>
      <w:tr w:rsidR="00294D3D" w:rsidRPr="00BA4878" w14:paraId="05699058" w14:textId="77777777" w:rsidTr="00294D3D">
        <w:trPr>
          <w:tblHeader/>
        </w:trPr>
        <w:tc>
          <w:tcPr>
            <w:tcW w:w="1866" w:type="dxa"/>
            <w:tcBorders>
              <w:top w:val="single" w:sz="4" w:space="0" w:color="000000"/>
              <w:left w:val="single" w:sz="4" w:space="0" w:color="000000"/>
              <w:bottom w:val="single" w:sz="4" w:space="0" w:color="000000"/>
            </w:tcBorders>
            <w:shd w:val="clear" w:color="auto" w:fill="F3F3F3"/>
          </w:tcPr>
          <w:p w14:paraId="4F8FB92E" w14:textId="77777777" w:rsidR="00294D3D" w:rsidRPr="00BA4878" w:rsidRDefault="00294D3D" w:rsidP="00294D3D">
            <w:pPr>
              <w:snapToGrid w:val="0"/>
              <w:rPr>
                <w:b/>
                <w:bCs/>
              </w:rPr>
            </w:pPr>
            <w:r w:rsidRPr="00BA4878">
              <w:rPr>
                <w:b/>
                <w:bCs/>
              </w:rPr>
              <w:t>Release Number</w:t>
            </w:r>
          </w:p>
        </w:tc>
        <w:tc>
          <w:tcPr>
            <w:tcW w:w="1574" w:type="dxa"/>
            <w:tcBorders>
              <w:top w:val="single" w:sz="4" w:space="0" w:color="000000"/>
              <w:left w:val="single" w:sz="4" w:space="0" w:color="000000"/>
              <w:bottom w:val="single" w:sz="4" w:space="0" w:color="000000"/>
            </w:tcBorders>
            <w:shd w:val="clear" w:color="auto" w:fill="F3F3F3"/>
          </w:tcPr>
          <w:p w14:paraId="57BFEBC2" w14:textId="77777777" w:rsidR="00294D3D" w:rsidRPr="00BA4878" w:rsidRDefault="00294D3D" w:rsidP="00294D3D">
            <w:pPr>
              <w:snapToGrid w:val="0"/>
              <w:rPr>
                <w:b/>
                <w:bCs/>
              </w:rPr>
            </w:pPr>
            <w:r w:rsidRPr="00BA4878">
              <w:rPr>
                <w:b/>
                <w:bCs/>
              </w:rPr>
              <w:t xml:space="preserve">Date </w:t>
            </w:r>
          </w:p>
        </w:tc>
        <w:tc>
          <w:tcPr>
            <w:tcW w:w="2769" w:type="dxa"/>
            <w:tcBorders>
              <w:top w:val="single" w:sz="4" w:space="0" w:color="000000"/>
              <w:left w:val="single" w:sz="4" w:space="0" w:color="000000"/>
              <w:bottom w:val="single" w:sz="4" w:space="0" w:color="000000"/>
            </w:tcBorders>
            <w:shd w:val="clear" w:color="auto" w:fill="F3F3F3"/>
          </w:tcPr>
          <w:p w14:paraId="78C44757" w14:textId="77777777" w:rsidR="00294D3D" w:rsidRPr="00BA4878" w:rsidRDefault="00294D3D" w:rsidP="00294D3D">
            <w:pPr>
              <w:snapToGrid w:val="0"/>
              <w:rPr>
                <w:b/>
                <w:bCs/>
              </w:rPr>
            </w:pPr>
            <w:r w:rsidRPr="00BA4878">
              <w:rPr>
                <w:b/>
                <w:bCs/>
              </w:rPr>
              <w:t>Release led by:</w:t>
            </w:r>
          </w:p>
        </w:tc>
        <w:tc>
          <w:tcPr>
            <w:tcW w:w="3151" w:type="dxa"/>
            <w:tcBorders>
              <w:top w:val="single" w:sz="4" w:space="0" w:color="000000"/>
              <w:left w:val="single" w:sz="4" w:space="0" w:color="000000"/>
              <w:bottom w:val="single" w:sz="4" w:space="0" w:color="000000"/>
              <w:right w:val="single" w:sz="4" w:space="0" w:color="000000"/>
            </w:tcBorders>
            <w:shd w:val="clear" w:color="auto" w:fill="F3F3F3"/>
          </w:tcPr>
          <w:p w14:paraId="1CF1DAF4" w14:textId="77777777" w:rsidR="00294D3D" w:rsidRPr="00BA4878" w:rsidRDefault="00294D3D" w:rsidP="00294D3D">
            <w:pPr>
              <w:snapToGrid w:val="0"/>
              <w:rPr>
                <w:b/>
                <w:bCs/>
              </w:rPr>
            </w:pPr>
            <w:r w:rsidRPr="00BA4878">
              <w:rPr>
                <w:b/>
                <w:bCs/>
              </w:rPr>
              <w:t xml:space="preserve">Description </w:t>
            </w:r>
          </w:p>
        </w:tc>
      </w:tr>
      <w:tr w:rsidR="00294D3D" w:rsidRPr="00BA4878" w14:paraId="0A869BD0" w14:textId="77777777" w:rsidTr="00294D3D">
        <w:tc>
          <w:tcPr>
            <w:tcW w:w="1866" w:type="dxa"/>
            <w:tcBorders>
              <w:top w:val="single" w:sz="4" w:space="0" w:color="auto"/>
              <w:left w:val="single" w:sz="4" w:space="0" w:color="auto"/>
              <w:bottom w:val="single" w:sz="4" w:space="0" w:color="auto"/>
              <w:right w:val="single" w:sz="4" w:space="0" w:color="auto"/>
            </w:tcBorders>
          </w:tcPr>
          <w:p w14:paraId="48D8DE07" w14:textId="7FC5B61A" w:rsidR="00294D3D" w:rsidRDefault="00A84516" w:rsidP="00294D3D">
            <w:pPr>
              <w:snapToGrid w:val="0"/>
              <w:spacing w:after="0"/>
            </w:pPr>
            <w:r>
              <w:t>Pre-production</w:t>
            </w:r>
          </w:p>
        </w:tc>
        <w:tc>
          <w:tcPr>
            <w:tcW w:w="1574" w:type="dxa"/>
            <w:tcBorders>
              <w:top w:val="single" w:sz="4" w:space="0" w:color="auto"/>
              <w:left w:val="single" w:sz="4" w:space="0" w:color="auto"/>
              <w:bottom w:val="single" w:sz="4" w:space="0" w:color="auto"/>
              <w:right w:val="single" w:sz="4" w:space="0" w:color="auto"/>
            </w:tcBorders>
          </w:tcPr>
          <w:p w14:paraId="42CA8B68" w14:textId="77777777" w:rsidR="00294D3D" w:rsidRDefault="00294D3D" w:rsidP="00294D3D">
            <w:pPr>
              <w:snapToGrid w:val="0"/>
              <w:spacing w:after="0"/>
            </w:pPr>
            <w:r>
              <w:t>28-May-2020</w:t>
            </w:r>
          </w:p>
        </w:tc>
        <w:tc>
          <w:tcPr>
            <w:tcW w:w="2769" w:type="dxa"/>
            <w:tcBorders>
              <w:top w:val="single" w:sz="4" w:space="0" w:color="auto"/>
              <w:left w:val="single" w:sz="4" w:space="0" w:color="auto"/>
              <w:bottom w:val="single" w:sz="4" w:space="0" w:color="auto"/>
              <w:right w:val="single" w:sz="4" w:space="0" w:color="auto"/>
            </w:tcBorders>
          </w:tcPr>
          <w:p w14:paraId="6F52FEF4" w14:textId="77777777" w:rsidR="00294D3D" w:rsidRPr="00526211" w:rsidRDefault="00294D3D" w:rsidP="00294D3D">
            <w:pPr>
              <w:snapToGrid w:val="0"/>
              <w:spacing w:after="0"/>
              <w:rPr>
                <w:lang w:val="pl-PL"/>
              </w:rPr>
            </w:pPr>
            <w:r w:rsidRPr="00526211">
              <w:rPr>
                <w:lang w:val="pl-PL"/>
              </w:rPr>
              <w:t>Ludovic Robert</w:t>
            </w:r>
          </w:p>
          <w:p w14:paraId="5E0BBF3D" w14:textId="77777777" w:rsidR="00294D3D" w:rsidRPr="00526211" w:rsidRDefault="00294D3D" w:rsidP="00294D3D">
            <w:pPr>
              <w:snapToGrid w:val="0"/>
              <w:spacing w:after="0"/>
              <w:rPr>
                <w:lang w:val="pl-PL"/>
              </w:rPr>
            </w:pPr>
            <w:r w:rsidRPr="00526211">
              <w:rPr>
                <w:lang w:val="pl-PL"/>
              </w:rPr>
              <w:t>Orange</w:t>
            </w:r>
          </w:p>
          <w:p w14:paraId="03B476E2" w14:textId="77777777" w:rsidR="00294D3D" w:rsidRPr="00B02FD1" w:rsidRDefault="00594F1F" w:rsidP="00294D3D">
            <w:pPr>
              <w:snapToGrid w:val="0"/>
              <w:spacing w:after="0"/>
              <w:rPr>
                <w:color w:val="20409A"/>
                <w:sz w:val="16"/>
                <w:szCs w:val="16"/>
                <w:u w:val="single"/>
                <w:shd w:val="clear" w:color="auto" w:fill="FFFFFF"/>
                <w:lang w:val="pl-PL"/>
              </w:rPr>
            </w:pPr>
            <w:hyperlink r:id="rId26" w:history="1">
              <w:r w:rsidR="00294D3D" w:rsidRPr="00D9292F">
                <w:rPr>
                  <w:rStyle w:val="Hyperlink"/>
                  <w:sz w:val="16"/>
                  <w:szCs w:val="16"/>
                  <w:shd w:val="clear" w:color="auto" w:fill="FFFFFF"/>
                  <w:lang w:val="pl-PL"/>
                </w:rPr>
                <w:t>Ludovic.robert@orange.com</w:t>
              </w:r>
            </w:hyperlink>
          </w:p>
        </w:tc>
        <w:tc>
          <w:tcPr>
            <w:tcW w:w="3151" w:type="dxa"/>
            <w:tcBorders>
              <w:top w:val="single" w:sz="4" w:space="0" w:color="auto"/>
              <w:left w:val="single" w:sz="4" w:space="0" w:color="auto"/>
              <w:bottom w:val="single" w:sz="4" w:space="0" w:color="auto"/>
              <w:right w:val="single" w:sz="4" w:space="0" w:color="auto"/>
            </w:tcBorders>
          </w:tcPr>
          <w:p w14:paraId="3D4168E9" w14:textId="77777777" w:rsidR="00294D3D" w:rsidRDefault="00294D3D" w:rsidP="00294D3D">
            <w:pPr>
              <w:snapToGrid w:val="0"/>
              <w:spacing w:after="0"/>
            </w:pPr>
            <w:r>
              <w:t>Split in 2 resources (checkServiceQualification &amp; queryServiceQualification)</w:t>
            </w:r>
          </w:p>
          <w:p w14:paraId="11627DF3" w14:textId="77777777" w:rsidR="00294D3D" w:rsidRDefault="00294D3D" w:rsidP="00294D3D">
            <w:pPr>
              <w:snapToGrid w:val="0"/>
              <w:spacing w:after="0"/>
            </w:pPr>
            <w:r>
              <w:t>Align with 4.0 patterns</w:t>
            </w:r>
          </w:p>
        </w:tc>
      </w:tr>
    </w:tbl>
    <w:p w14:paraId="3D69027E" w14:textId="55ED8CAA" w:rsidR="00711212" w:rsidRDefault="00711212" w:rsidP="00E8036D"/>
    <w:p w14:paraId="153A2FC0" w14:textId="77777777" w:rsidR="00711212" w:rsidRDefault="00711212">
      <w:r>
        <w:br w:type="page"/>
      </w:r>
    </w:p>
    <w:p w14:paraId="270DC28E" w14:textId="77777777" w:rsidR="00294D3D" w:rsidRDefault="00294D3D" w:rsidP="00E8036D"/>
    <w:p w14:paraId="69A4D514" w14:textId="77777777" w:rsidR="00E8036D" w:rsidRPr="00BA4878" w:rsidRDefault="00E8036D" w:rsidP="00E8036D">
      <w:pPr>
        <w:pStyle w:val="Heading2"/>
        <w:rPr>
          <w:lang w:val="en-US"/>
        </w:rPr>
      </w:pPr>
      <w:bookmarkStart w:id="73" w:name="_Toc405208298"/>
      <w:bookmarkStart w:id="74" w:name="_Toc41638035"/>
      <w:r w:rsidRPr="00BA4878">
        <w:rPr>
          <w:lang w:val="en-US"/>
        </w:rPr>
        <w:t>Contributors to Document</w:t>
      </w:r>
      <w:bookmarkEnd w:id="73"/>
      <w:bookmarkEnd w:id="74"/>
    </w:p>
    <w:p w14:paraId="738F5261" w14:textId="77777777" w:rsidR="002F40AA" w:rsidRPr="00BA4878" w:rsidRDefault="002F40AA" w:rsidP="002F40AA"/>
    <w:tbl>
      <w:tblPr>
        <w:tblStyle w:val="TableGrid"/>
        <w:tblW w:w="6429" w:type="dxa"/>
        <w:tblLook w:val="04A0" w:firstRow="1" w:lastRow="0" w:firstColumn="1" w:lastColumn="0" w:noHBand="0" w:noVBand="1"/>
      </w:tblPr>
      <w:tblGrid>
        <w:gridCol w:w="4650"/>
        <w:gridCol w:w="1779"/>
      </w:tblGrid>
      <w:tr w:rsidR="00AA39C8" w:rsidRPr="00BA4878" w14:paraId="523AB790" w14:textId="77777777" w:rsidTr="00AA39C8">
        <w:tc>
          <w:tcPr>
            <w:tcW w:w="4650" w:type="dxa"/>
          </w:tcPr>
          <w:p w14:paraId="5C584594" w14:textId="77777777" w:rsidR="00AA39C8" w:rsidRPr="00BA4878" w:rsidRDefault="00AA39C8" w:rsidP="00294D3D">
            <w:r w:rsidRPr="00BA4878">
              <w:t>Mariano Belaunde</w:t>
            </w:r>
          </w:p>
        </w:tc>
        <w:tc>
          <w:tcPr>
            <w:tcW w:w="1779" w:type="dxa"/>
          </w:tcPr>
          <w:p w14:paraId="41721FCC" w14:textId="77777777" w:rsidR="00AA39C8" w:rsidRPr="00BA4878" w:rsidRDefault="00AA39C8" w:rsidP="00294D3D">
            <w:r w:rsidRPr="00BA4878">
              <w:t>Orange</w:t>
            </w:r>
          </w:p>
        </w:tc>
      </w:tr>
      <w:tr w:rsidR="00AA39C8" w:rsidRPr="00BA4878" w14:paraId="5B9185AA" w14:textId="77777777" w:rsidTr="00AA39C8">
        <w:tc>
          <w:tcPr>
            <w:tcW w:w="4650" w:type="dxa"/>
          </w:tcPr>
          <w:p w14:paraId="31A10314" w14:textId="77777777" w:rsidR="00AA39C8" w:rsidRPr="00BA4878" w:rsidRDefault="00AA39C8" w:rsidP="00294D3D">
            <w:r w:rsidRPr="00BA4878">
              <w:t>Pierre Gauthier</w:t>
            </w:r>
          </w:p>
        </w:tc>
        <w:tc>
          <w:tcPr>
            <w:tcW w:w="1779" w:type="dxa"/>
          </w:tcPr>
          <w:p w14:paraId="08FFE219" w14:textId="77777777" w:rsidR="00AA39C8" w:rsidRPr="00BA4878" w:rsidRDefault="00AA39C8" w:rsidP="00294D3D">
            <w:r w:rsidRPr="00BA4878">
              <w:t>TM Forum</w:t>
            </w:r>
            <w:r w:rsidRPr="00BA4878">
              <w:tab/>
            </w:r>
          </w:p>
        </w:tc>
      </w:tr>
      <w:tr w:rsidR="00AA39C8" w:rsidRPr="00BA4878" w14:paraId="3444DFD1" w14:textId="77777777" w:rsidTr="00AA39C8">
        <w:tc>
          <w:tcPr>
            <w:tcW w:w="4650" w:type="dxa"/>
          </w:tcPr>
          <w:p w14:paraId="78C1A784" w14:textId="77777777" w:rsidR="00AA39C8" w:rsidRPr="00BA4878" w:rsidRDefault="00AA39C8" w:rsidP="00294D3D">
            <w:r w:rsidRPr="00BA4878">
              <w:t>Takayuki Nakamura</w:t>
            </w:r>
          </w:p>
        </w:tc>
        <w:tc>
          <w:tcPr>
            <w:tcW w:w="1779" w:type="dxa"/>
          </w:tcPr>
          <w:p w14:paraId="38446E36" w14:textId="77777777" w:rsidR="00AA39C8" w:rsidRPr="00BA4878" w:rsidRDefault="00AA39C8" w:rsidP="00294D3D">
            <w:r w:rsidRPr="00BA4878">
              <w:t>NTT</w:t>
            </w:r>
          </w:p>
        </w:tc>
      </w:tr>
      <w:tr w:rsidR="00AA39C8" w:rsidRPr="00BA4878" w14:paraId="21603435" w14:textId="77777777" w:rsidTr="00AA39C8">
        <w:tc>
          <w:tcPr>
            <w:tcW w:w="4650" w:type="dxa"/>
          </w:tcPr>
          <w:p w14:paraId="514B125E" w14:textId="77777777" w:rsidR="00AA39C8" w:rsidRPr="00BA4878" w:rsidRDefault="00AA39C8" w:rsidP="00294D3D">
            <w:r w:rsidRPr="00BA4878">
              <w:t>Ludovic Robert</w:t>
            </w:r>
          </w:p>
        </w:tc>
        <w:tc>
          <w:tcPr>
            <w:tcW w:w="1779" w:type="dxa"/>
          </w:tcPr>
          <w:p w14:paraId="480C77E4" w14:textId="77777777" w:rsidR="00AA39C8" w:rsidRPr="00BA4878" w:rsidRDefault="00AA39C8" w:rsidP="00294D3D">
            <w:r w:rsidRPr="00BA4878">
              <w:t>Orange</w:t>
            </w:r>
          </w:p>
        </w:tc>
      </w:tr>
      <w:tr w:rsidR="00AA39C8" w:rsidRPr="00BA4878" w14:paraId="342122EC" w14:textId="77777777" w:rsidTr="00AA39C8">
        <w:tc>
          <w:tcPr>
            <w:tcW w:w="4650" w:type="dxa"/>
          </w:tcPr>
          <w:p w14:paraId="02BF8895" w14:textId="77777777" w:rsidR="00AA39C8" w:rsidRPr="00BA4878" w:rsidRDefault="00AA39C8" w:rsidP="00294D3D">
            <w:r w:rsidRPr="00BA4878">
              <w:t>Sophie Bouleau</w:t>
            </w:r>
          </w:p>
        </w:tc>
        <w:tc>
          <w:tcPr>
            <w:tcW w:w="1779" w:type="dxa"/>
          </w:tcPr>
          <w:p w14:paraId="08E77FDE" w14:textId="77777777" w:rsidR="00AA39C8" w:rsidRPr="00BA4878" w:rsidRDefault="00AA39C8" w:rsidP="00294D3D">
            <w:r w:rsidRPr="00BA4878">
              <w:t>Orange</w:t>
            </w:r>
          </w:p>
        </w:tc>
      </w:tr>
      <w:tr w:rsidR="00AA39C8" w:rsidRPr="00BA4878" w14:paraId="1B0CE39C" w14:textId="77777777" w:rsidTr="00AA39C8">
        <w:tc>
          <w:tcPr>
            <w:tcW w:w="4650" w:type="dxa"/>
          </w:tcPr>
          <w:p w14:paraId="764575D6" w14:textId="77777777" w:rsidR="00AA39C8" w:rsidRPr="00BA4878" w:rsidRDefault="00AA39C8" w:rsidP="00294D3D">
            <w:r>
              <w:t>Jonathan Goldberg</w:t>
            </w:r>
          </w:p>
        </w:tc>
        <w:tc>
          <w:tcPr>
            <w:tcW w:w="1779" w:type="dxa"/>
          </w:tcPr>
          <w:p w14:paraId="61C699F3" w14:textId="77777777" w:rsidR="00AA39C8" w:rsidRPr="00BA4878" w:rsidRDefault="00AA39C8" w:rsidP="00294D3D">
            <w:r>
              <w:t>Amdocs</w:t>
            </w:r>
          </w:p>
        </w:tc>
      </w:tr>
    </w:tbl>
    <w:p w14:paraId="58849377" w14:textId="77777777" w:rsidR="00E8036D" w:rsidRPr="00BA4878" w:rsidRDefault="00E8036D" w:rsidP="00E8036D">
      <w:pPr>
        <w:rPr>
          <w:color w:val="BFBFBF"/>
        </w:rPr>
      </w:pPr>
    </w:p>
    <w:sectPr w:rsidR="00E8036D" w:rsidRPr="00BA4878" w:rsidSect="00F1518C">
      <w:headerReference w:type="default" r:id="rId27"/>
      <w:pgSz w:w="11906" w:h="16838"/>
      <w:pgMar w:top="1411" w:right="1411" w:bottom="1138" w:left="1411"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5C7328" w14:textId="77777777" w:rsidR="007D7B56" w:rsidRDefault="007D7B56">
      <w:r>
        <w:separator/>
      </w:r>
    </w:p>
  </w:endnote>
  <w:endnote w:type="continuationSeparator" w:id="0">
    <w:p w14:paraId="0BC6251A" w14:textId="77777777" w:rsidR="007D7B56" w:rsidRDefault="007D7B56">
      <w:r>
        <w:continuationSeparator/>
      </w:r>
    </w:p>
  </w:endnote>
  <w:endnote w:type="continuationNotice" w:id="1">
    <w:p w14:paraId="0CB9513C" w14:textId="77777777" w:rsidR="007D7B56" w:rsidRDefault="007D7B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ntique Olive">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tarSymbol">
    <w:altName w:val="Courier New"/>
    <w:panose1 w:val="00000000000000000000"/>
    <w:charset w:val="00"/>
    <w:family w:val="auto"/>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DejaVu Sans Condensed">
    <w:altName w:val="Times New Roman"/>
    <w:charset w:val="00"/>
    <w:family w:val="swiss"/>
    <w:pitch w:val="variable"/>
    <w:sig w:usb0="00000000" w:usb1="5200F5FF" w:usb2="0A042021" w:usb3="00000000" w:csb0="800001FF" w:csb1="00000000"/>
  </w:font>
  <w:font w:name="Arial Black">
    <w:panose1 w:val="020B0A04020102020204"/>
    <w:charset w:val="00"/>
    <w:family w:val="swiss"/>
    <w:pitch w:val="variable"/>
    <w:sig w:usb0="A00002AF" w:usb1="400078F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HGPSoeiKakugothicUB">
    <w:charset w:val="80"/>
    <w:family w:val="swiss"/>
    <w:pitch w:val="variable"/>
    <w:sig w:usb0="E00002FF" w:usb1="2AC7EDFE" w:usb2="00000012" w:usb3="00000000" w:csb0="00020001" w:csb1="00000000"/>
  </w:font>
  <w:font w:name="Impact">
    <w:panose1 w:val="020B0806030902050204"/>
    <w:charset w:val="00"/>
    <w:family w:val="swiss"/>
    <w:pitch w:val="variable"/>
    <w:sig w:usb0="00000287" w:usb1="00000000" w:usb2="00000000" w:usb3="00000000" w:csb0="0000009F" w:csb1="00000000"/>
  </w:font>
  <w:font w:name="Tohom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83475" w14:textId="77777777" w:rsidR="00594F1F" w:rsidRPr="00C35A8C" w:rsidRDefault="00594F1F" w:rsidP="00C67AD2">
    <w:pPr>
      <w:pStyle w:val="Footer"/>
      <w:tabs>
        <w:tab w:val="left" w:pos="3828"/>
      </w:tabs>
      <w:ind w:left="180"/>
      <w:rPr>
        <w:rFonts w:ascii="Arial" w:hAnsi="Arial" w:cs="Arial"/>
        <w:color w:val="262626"/>
        <w:sz w:val="18"/>
        <w:szCs w:val="18"/>
      </w:rPr>
    </w:pPr>
    <w:r>
      <w:rPr>
        <w:rFonts w:ascii="Arial" w:hAnsi="Arial" w:cs="Arial"/>
        <w:color w:val="262626"/>
        <w:sz w:val="18"/>
        <w:szCs w:val="18"/>
      </w:rPr>
      <w:t xml:space="preserve">© TM Forum 2020. All Rights Reserved                                                                                            </w:t>
    </w:r>
    <w:r w:rsidRPr="00C35A8C">
      <w:rPr>
        <w:rFonts w:ascii="Arial" w:hAnsi="Arial" w:cs="Arial"/>
        <w:color w:val="262626"/>
        <w:sz w:val="18"/>
        <w:szCs w:val="18"/>
      </w:rPr>
      <w:t xml:space="preserve">Page </w:t>
    </w:r>
    <w:r w:rsidRPr="00C35A8C">
      <w:rPr>
        <w:rStyle w:val="PageNumber"/>
        <w:rFonts w:ascii="Arial" w:hAnsi="Arial" w:cs="Arial"/>
        <w:color w:val="262626"/>
        <w:sz w:val="18"/>
        <w:szCs w:val="18"/>
      </w:rPr>
      <w:fldChar w:fldCharType="begin"/>
    </w:r>
    <w:r w:rsidRPr="00C35A8C">
      <w:rPr>
        <w:rStyle w:val="PageNumber"/>
        <w:rFonts w:ascii="Arial" w:hAnsi="Arial" w:cs="Arial"/>
        <w:color w:val="262626"/>
        <w:sz w:val="18"/>
        <w:szCs w:val="18"/>
      </w:rPr>
      <w:instrText xml:space="preserve"> PAGE </w:instrText>
    </w:r>
    <w:r w:rsidRPr="00C35A8C">
      <w:rPr>
        <w:rStyle w:val="PageNumber"/>
        <w:rFonts w:ascii="Arial" w:hAnsi="Arial" w:cs="Arial"/>
        <w:color w:val="262626"/>
        <w:sz w:val="18"/>
        <w:szCs w:val="18"/>
      </w:rPr>
      <w:fldChar w:fldCharType="separate"/>
    </w:r>
    <w:r>
      <w:rPr>
        <w:rStyle w:val="PageNumber"/>
        <w:rFonts w:ascii="Arial" w:hAnsi="Arial" w:cs="Arial"/>
        <w:noProof/>
        <w:color w:val="262626"/>
        <w:sz w:val="18"/>
        <w:szCs w:val="18"/>
      </w:rPr>
      <w:t>27</w:t>
    </w:r>
    <w:r w:rsidRPr="00C35A8C">
      <w:rPr>
        <w:rStyle w:val="PageNumber"/>
        <w:rFonts w:ascii="Arial" w:hAnsi="Arial" w:cs="Arial"/>
        <w:color w:val="262626"/>
        <w:sz w:val="18"/>
        <w:szCs w:val="18"/>
      </w:rPr>
      <w:fldChar w:fldCharType="end"/>
    </w:r>
    <w:r w:rsidRPr="00C35A8C">
      <w:rPr>
        <w:rStyle w:val="PageNumber"/>
        <w:rFonts w:ascii="Arial" w:hAnsi="Arial" w:cs="Arial"/>
        <w:color w:val="262626"/>
        <w:sz w:val="18"/>
        <w:szCs w:val="18"/>
      </w:rPr>
      <w:t xml:space="preserve"> </w:t>
    </w:r>
    <w:r>
      <w:rPr>
        <w:rStyle w:val="PageNumber"/>
        <w:rFonts w:ascii="Arial" w:hAnsi="Arial" w:cs="Arial"/>
        <w:color w:val="262626"/>
        <w:sz w:val="18"/>
        <w:szCs w:val="18"/>
      </w:rPr>
      <w:t xml:space="preserve">of </w:t>
    </w:r>
    <w:r w:rsidRPr="00C35A8C">
      <w:rPr>
        <w:rStyle w:val="PageNumber"/>
        <w:rFonts w:ascii="Arial" w:hAnsi="Arial" w:cs="Arial"/>
        <w:color w:val="262626"/>
        <w:sz w:val="18"/>
        <w:szCs w:val="18"/>
      </w:rPr>
      <w:fldChar w:fldCharType="begin"/>
    </w:r>
    <w:r w:rsidRPr="00C35A8C">
      <w:rPr>
        <w:rStyle w:val="PageNumber"/>
        <w:rFonts w:ascii="Arial" w:hAnsi="Arial" w:cs="Arial"/>
        <w:color w:val="262626"/>
        <w:sz w:val="18"/>
        <w:szCs w:val="18"/>
      </w:rPr>
      <w:instrText xml:space="preserve"> </w:instrText>
    </w:r>
    <w:r>
      <w:rPr>
        <w:rStyle w:val="PageNumber"/>
        <w:rFonts w:ascii="Arial" w:hAnsi="Arial" w:cs="Arial"/>
        <w:color w:val="262626"/>
        <w:sz w:val="18"/>
        <w:szCs w:val="18"/>
      </w:rPr>
      <w:instrText>NUM</w:instrText>
    </w:r>
    <w:r w:rsidRPr="00C35A8C">
      <w:rPr>
        <w:rStyle w:val="PageNumber"/>
        <w:rFonts w:ascii="Arial" w:hAnsi="Arial" w:cs="Arial"/>
        <w:color w:val="262626"/>
        <w:sz w:val="18"/>
        <w:szCs w:val="18"/>
      </w:rPr>
      <w:instrText>PAGE</w:instrText>
    </w:r>
    <w:r>
      <w:rPr>
        <w:rStyle w:val="PageNumber"/>
        <w:rFonts w:ascii="Arial" w:hAnsi="Arial" w:cs="Arial"/>
        <w:color w:val="262626"/>
        <w:sz w:val="18"/>
        <w:szCs w:val="18"/>
      </w:rPr>
      <w:instrText>S</w:instrText>
    </w:r>
    <w:r w:rsidRPr="00C35A8C">
      <w:rPr>
        <w:rStyle w:val="PageNumber"/>
        <w:rFonts w:ascii="Arial" w:hAnsi="Arial" w:cs="Arial"/>
        <w:color w:val="262626"/>
        <w:sz w:val="18"/>
        <w:szCs w:val="18"/>
      </w:rPr>
      <w:instrText xml:space="preserve"> </w:instrText>
    </w:r>
    <w:r w:rsidRPr="00C35A8C">
      <w:rPr>
        <w:rStyle w:val="PageNumber"/>
        <w:rFonts w:ascii="Arial" w:hAnsi="Arial" w:cs="Arial"/>
        <w:color w:val="262626"/>
        <w:sz w:val="18"/>
        <w:szCs w:val="18"/>
      </w:rPr>
      <w:fldChar w:fldCharType="separate"/>
    </w:r>
    <w:r>
      <w:rPr>
        <w:rStyle w:val="PageNumber"/>
        <w:rFonts w:ascii="Arial" w:hAnsi="Arial" w:cs="Arial"/>
        <w:noProof/>
        <w:color w:val="262626"/>
        <w:sz w:val="18"/>
        <w:szCs w:val="18"/>
      </w:rPr>
      <w:t>62</w:t>
    </w:r>
    <w:r w:rsidRPr="00C35A8C">
      <w:rPr>
        <w:rStyle w:val="PageNumber"/>
        <w:rFonts w:ascii="Arial" w:hAnsi="Arial" w:cs="Arial"/>
        <w:color w:val="262626"/>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AD9A0" w14:textId="77777777" w:rsidR="00594F1F" w:rsidRPr="00C35A8C" w:rsidRDefault="00594F1F" w:rsidP="003B5038">
    <w:pPr>
      <w:pStyle w:val="Covercopyright"/>
      <w:jc w:val="left"/>
      <w:rPr>
        <w:rFonts w:ascii="Arial" w:hAnsi="Arial" w:cs="Arial"/>
        <w:sz w:val="18"/>
        <w:szCs w:val="18"/>
      </w:rPr>
    </w:pPr>
    <w:r w:rsidRPr="00C35A8C">
      <w:rPr>
        <w:rFonts w:ascii="Arial" w:hAnsi="Arial" w:cs="Arial"/>
        <w:sz w:val="18"/>
        <w:szCs w:val="18"/>
      </w:rPr>
      <w:sym w:font="Symbol" w:char="F0E3"/>
    </w:r>
    <w:r>
      <w:rPr>
        <w:rFonts w:ascii="Arial" w:hAnsi="Arial" w:cs="Arial"/>
        <w:sz w:val="18"/>
        <w:szCs w:val="18"/>
      </w:rPr>
      <w:t>TM Forum 2020</w:t>
    </w:r>
    <w:r w:rsidRPr="00C35A8C">
      <w:rPr>
        <w:rFonts w:ascii="Arial" w:hAnsi="Arial" w:cs="Arial"/>
        <w:sz w:val="18"/>
        <w:szCs w:val="18"/>
      </w:rPr>
      <w:t>.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C6BE98" w14:textId="77777777" w:rsidR="007D7B56" w:rsidRDefault="007D7B56">
      <w:r>
        <w:separator/>
      </w:r>
    </w:p>
  </w:footnote>
  <w:footnote w:type="continuationSeparator" w:id="0">
    <w:p w14:paraId="0506B2D0" w14:textId="77777777" w:rsidR="007D7B56" w:rsidRDefault="007D7B56">
      <w:r>
        <w:continuationSeparator/>
      </w:r>
    </w:p>
  </w:footnote>
  <w:footnote w:type="continuationNotice" w:id="1">
    <w:p w14:paraId="3039C57E" w14:textId="77777777" w:rsidR="007D7B56" w:rsidRDefault="007D7B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A7B19" w14:textId="23803A81" w:rsidR="00594F1F" w:rsidRDefault="00594F1F" w:rsidP="00C86A45">
    <w:pPr>
      <w:pStyle w:val="Header"/>
    </w:pPr>
    <w:r>
      <w:rPr>
        <w:noProof/>
        <w:lang w:val="fr-FR" w:eastAsia="fr-FR"/>
      </w:rPr>
      <w:drawing>
        <wp:anchor distT="0" distB="0" distL="114300" distR="114300" simplePos="0" relativeHeight="251674624" behindDoc="1" locked="0" layoutInCell="1" allowOverlap="1" wp14:anchorId="010B239E" wp14:editId="236206F1">
          <wp:simplePos x="0" y="0"/>
          <wp:positionH relativeFrom="column">
            <wp:posOffset>-417195</wp:posOffset>
          </wp:positionH>
          <wp:positionV relativeFrom="paragraph">
            <wp:posOffset>-463550</wp:posOffset>
          </wp:positionV>
          <wp:extent cx="7726680" cy="672465"/>
          <wp:effectExtent l="0" t="0" r="7620" b="0"/>
          <wp:wrapNone/>
          <wp:docPr id="2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6680" cy="672465"/>
                  </a:xfrm>
                  <a:prstGeom prst="rect">
                    <a:avLst/>
                  </a:prstGeom>
                  <a:noFill/>
                </pic:spPr>
              </pic:pic>
            </a:graphicData>
          </a:graphic>
          <wp14:sizeRelH relativeFrom="page">
            <wp14:pctWidth>0</wp14:pctWidth>
          </wp14:sizeRelH>
          <wp14:sizeRelV relativeFrom="page">
            <wp14:pctHeight>0</wp14:pctHeight>
          </wp14:sizeRelV>
        </wp:anchor>
      </w:drawing>
    </w:r>
    <w:r>
      <w:t>Service Qualification Management</w:t>
    </w:r>
    <w:r w:rsidRPr="00656A3B">
      <w:t xml:space="preserve"> API</w:t>
    </w:r>
    <w:r>
      <w:t xml:space="preserve"> User Guide</w:t>
    </w:r>
  </w:p>
  <w:p w14:paraId="31B12E5F" w14:textId="77777777" w:rsidR="00594F1F" w:rsidRPr="004E3E77" w:rsidRDefault="00594F1F" w:rsidP="00C86A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41198B" w14:textId="77777777" w:rsidR="00594F1F" w:rsidRDefault="00594F1F">
    <w:pPr>
      <w:pStyle w:val="Header"/>
    </w:pPr>
    <w:r>
      <w:rPr>
        <w:noProof/>
        <w:lang w:val="fr-FR" w:eastAsia="fr-FR"/>
      </w:rPr>
      <w:drawing>
        <wp:anchor distT="0" distB="0" distL="114300" distR="114300" simplePos="0" relativeHeight="251659264" behindDoc="1" locked="0" layoutInCell="1" allowOverlap="1" wp14:anchorId="02B11B48" wp14:editId="5F703BF5">
          <wp:simplePos x="0" y="0"/>
          <wp:positionH relativeFrom="column">
            <wp:posOffset>5356860</wp:posOffset>
          </wp:positionH>
          <wp:positionV relativeFrom="paragraph">
            <wp:posOffset>-312420</wp:posOffset>
          </wp:positionV>
          <wp:extent cx="1617558" cy="359037"/>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MForum_logoRedGray.png"/>
                  <pic:cNvPicPr/>
                </pic:nvPicPr>
                <pic:blipFill>
                  <a:blip r:embed="rId1"/>
                  <a:stretch>
                    <a:fillRect/>
                  </a:stretch>
                </pic:blipFill>
                <pic:spPr>
                  <a:xfrm>
                    <a:off x="0" y="0"/>
                    <a:ext cx="1617558" cy="35903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606C9" w14:textId="16B148CA" w:rsidR="00594F1F" w:rsidRDefault="00594F1F" w:rsidP="00747125">
    <w:pPr>
      <w:pStyle w:val="Header"/>
    </w:pPr>
    <w:r>
      <w:rPr>
        <w:noProof/>
        <w:lang w:val="fr-FR" w:eastAsia="fr-FR"/>
      </w:rPr>
      <w:drawing>
        <wp:anchor distT="0" distB="0" distL="114300" distR="114300" simplePos="0" relativeHeight="251675648" behindDoc="1" locked="0" layoutInCell="1" allowOverlap="1" wp14:anchorId="6FB9214C" wp14:editId="2C3F605D">
          <wp:simplePos x="0" y="0"/>
          <wp:positionH relativeFrom="column">
            <wp:posOffset>-972383</wp:posOffset>
          </wp:positionH>
          <wp:positionV relativeFrom="paragraph">
            <wp:posOffset>-509270</wp:posOffset>
          </wp:positionV>
          <wp:extent cx="7726680" cy="672465"/>
          <wp:effectExtent l="0" t="0" r="7620" b="0"/>
          <wp:wrapNone/>
          <wp:docPr id="1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6680" cy="672465"/>
                  </a:xfrm>
                  <a:prstGeom prst="rect">
                    <a:avLst/>
                  </a:prstGeom>
                  <a:noFill/>
                </pic:spPr>
              </pic:pic>
            </a:graphicData>
          </a:graphic>
          <wp14:sizeRelH relativeFrom="page">
            <wp14:pctWidth>0</wp14:pctWidth>
          </wp14:sizeRelH>
          <wp14:sizeRelV relativeFrom="page">
            <wp14:pctHeight>0</wp14:pctHeight>
          </wp14:sizeRelV>
        </wp:anchor>
      </w:drawing>
    </w:r>
    <w:r w:rsidRPr="0014096A">
      <w:t xml:space="preserve"> </w:t>
    </w:r>
    <w:r>
      <w:t>Service Qualification Management</w:t>
    </w:r>
    <w:r w:rsidRPr="00656A3B">
      <w:t xml:space="preserve"> API</w:t>
    </w:r>
    <w:r>
      <w:t xml:space="preserve"> User Guide</w:t>
    </w:r>
  </w:p>
  <w:p w14:paraId="04BF34CD" w14:textId="77777777" w:rsidR="00594F1F" w:rsidRPr="004E3E77" w:rsidRDefault="00594F1F" w:rsidP="00C86A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9E469014"/>
    <w:lvl w:ilvl="0">
      <w:start w:val="1"/>
      <w:numFmt w:val="decimal"/>
      <w:pStyle w:val="ListNumber4"/>
      <w:lvlText w:val="%1."/>
      <w:lvlJc w:val="left"/>
      <w:pPr>
        <w:tabs>
          <w:tab w:val="num" w:pos="720"/>
        </w:tabs>
        <w:ind w:left="720" w:hanging="360"/>
      </w:pPr>
      <w:rPr>
        <w:rFonts w:cs="Times New Roman"/>
      </w:rPr>
    </w:lvl>
  </w:abstractNum>
  <w:abstractNum w:abstractNumId="1" w15:restartNumberingAfterBreak="0">
    <w:nsid w:val="FFFFFF82"/>
    <w:multiLevelType w:val="singleLevel"/>
    <w:tmpl w:val="DFEC1AAE"/>
    <w:lvl w:ilvl="0">
      <w:start w:val="1"/>
      <w:numFmt w:val="bullet"/>
      <w:pStyle w:val="ListNumber3"/>
      <w:lvlText w:val=""/>
      <w:lvlJc w:val="left"/>
      <w:pPr>
        <w:tabs>
          <w:tab w:val="num" w:pos="1080"/>
        </w:tabs>
        <w:ind w:left="1080" w:hanging="360"/>
      </w:pPr>
      <w:rPr>
        <w:rFonts w:ascii="Symbol" w:hAnsi="Symbol" w:hint="default"/>
      </w:rPr>
    </w:lvl>
  </w:abstractNum>
  <w:abstractNum w:abstractNumId="2" w15:restartNumberingAfterBreak="0">
    <w:nsid w:val="FFFFFF89"/>
    <w:multiLevelType w:val="singleLevel"/>
    <w:tmpl w:val="8DFED5AE"/>
    <w:lvl w:ilvl="0">
      <w:start w:val="1"/>
      <w:numFmt w:val="bullet"/>
      <w:pStyle w:val="ListNumber"/>
      <w:lvlText w:val=""/>
      <w:lvlJc w:val="left"/>
      <w:pPr>
        <w:tabs>
          <w:tab w:val="num" w:pos="360"/>
        </w:tabs>
        <w:ind w:left="360" w:hanging="360"/>
      </w:pPr>
      <w:rPr>
        <w:rFonts w:ascii="Symbol" w:hAnsi="Symbol" w:hint="default"/>
      </w:rPr>
    </w:lvl>
  </w:abstractNum>
  <w:abstractNum w:abstractNumId="3" w15:restartNumberingAfterBreak="0">
    <w:nsid w:val="00000003"/>
    <w:multiLevelType w:val="singleLevel"/>
    <w:tmpl w:val="00000003"/>
    <w:name w:val="WW8Num6"/>
    <w:lvl w:ilvl="0">
      <w:start w:val="1"/>
      <w:numFmt w:val="bullet"/>
      <w:lvlText w:val=""/>
      <w:lvlJc w:val="left"/>
      <w:pPr>
        <w:tabs>
          <w:tab w:val="num" w:pos="1665"/>
        </w:tabs>
        <w:ind w:left="1665" w:hanging="360"/>
      </w:pPr>
      <w:rPr>
        <w:rFonts w:ascii="Wingdings" w:hAnsi="Wingdings"/>
        <w:u w:val="none"/>
      </w:rPr>
    </w:lvl>
  </w:abstractNum>
  <w:abstractNum w:abstractNumId="4" w15:restartNumberingAfterBreak="0">
    <w:nsid w:val="04CE0A8C"/>
    <w:multiLevelType w:val="multilevel"/>
    <w:tmpl w:val="D2C0A4C2"/>
    <w:name w:val="WW8Num2"/>
    <w:lvl w:ilvl="0">
      <w:start w:val="1"/>
      <w:numFmt w:val="bullet"/>
      <w:lvlText w:val="•"/>
      <w:lvlJc w:val="left"/>
      <w:pPr>
        <w:tabs>
          <w:tab w:val="num" w:pos="360"/>
        </w:tabs>
        <w:ind w:left="360" w:hanging="360"/>
      </w:pPr>
      <w:rPr>
        <w:rFonts w:ascii="Courier New" w:hAnsi="Courier New" w:hint="default"/>
      </w:rPr>
    </w:lvl>
    <w:lvl w:ilvl="1">
      <w:start w:val="1"/>
      <w:numFmt w:val="bullet"/>
      <w:lvlText w:val="◦"/>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091805F8"/>
    <w:multiLevelType w:val="hybridMultilevel"/>
    <w:tmpl w:val="B3C2A2A2"/>
    <w:lvl w:ilvl="0" w:tplc="25EE633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0AE2383A"/>
    <w:multiLevelType w:val="hybridMultilevel"/>
    <w:tmpl w:val="87647F56"/>
    <w:name w:val="mTOPBullets"/>
    <w:lvl w:ilvl="0" w:tplc="8A30DE4E">
      <w:start w:val="1"/>
      <w:numFmt w:val="bullet"/>
      <w:lvlText w:val=""/>
      <w:lvlJc w:val="left"/>
      <w:pPr>
        <w:tabs>
          <w:tab w:val="num" w:pos="720"/>
        </w:tabs>
        <w:ind w:left="720" w:hanging="360"/>
      </w:pPr>
      <w:rPr>
        <w:rFonts w:ascii="Symbol" w:hAnsi="Symbol" w:hint="default"/>
        <w:sz w:val="16"/>
      </w:rPr>
    </w:lvl>
    <w:lvl w:ilvl="1" w:tplc="EEDAD204">
      <w:start w:val="1"/>
      <w:numFmt w:val="bullet"/>
      <w:lvlText w:val="o"/>
      <w:lvlJc w:val="left"/>
      <w:pPr>
        <w:tabs>
          <w:tab w:val="num" w:pos="1440"/>
        </w:tabs>
        <w:ind w:left="1440" w:hanging="360"/>
      </w:pPr>
      <w:rPr>
        <w:rFonts w:ascii="Courier New" w:hAnsi="Courier New" w:hint="default"/>
      </w:rPr>
    </w:lvl>
    <w:lvl w:ilvl="2" w:tplc="8234A09A">
      <w:start w:val="1"/>
      <w:numFmt w:val="bullet"/>
      <w:lvlText w:val=""/>
      <w:lvlJc w:val="left"/>
      <w:pPr>
        <w:tabs>
          <w:tab w:val="num" w:pos="2160"/>
        </w:tabs>
        <w:ind w:left="2160" w:hanging="360"/>
      </w:pPr>
      <w:rPr>
        <w:rFonts w:ascii="Wingdings" w:hAnsi="Wingdings" w:hint="default"/>
      </w:rPr>
    </w:lvl>
    <w:lvl w:ilvl="3" w:tplc="BFF250E2">
      <w:start w:val="1"/>
      <w:numFmt w:val="bullet"/>
      <w:lvlText w:val=""/>
      <w:lvlJc w:val="left"/>
      <w:pPr>
        <w:tabs>
          <w:tab w:val="num" w:pos="2880"/>
        </w:tabs>
        <w:ind w:left="2880" w:hanging="360"/>
      </w:pPr>
      <w:rPr>
        <w:rFonts w:ascii="Symbol" w:hAnsi="Symbol" w:hint="default"/>
      </w:rPr>
    </w:lvl>
    <w:lvl w:ilvl="4" w:tplc="6C265474">
      <w:start w:val="1"/>
      <w:numFmt w:val="bullet"/>
      <w:lvlText w:val="o"/>
      <w:lvlJc w:val="left"/>
      <w:pPr>
        <w:tabs>
          <w:tab w:val="num" w:pos="3600"/>
        </w:tabs>
        <w:ind w:left="3600" w:hanging="360"/>
      </w:pPr>
      <w:rPr>
        <w:rFonts w:ascii="Courier New" w:hAnsi="Courier New" w:hint="default"/>
      </w:rPr>
    </w:lvl>
    <w:lvl w:ilvl="5" w:tplc="5BE82D80">
      <w:start w:val="1"/>
      <w:numFmt w:val="bullet"/>
      <w:lvlText w:val=""/>
      <w:lvlJc w:val="left"/>
      <w:pPr>
        <w:tabs>
          <w:tab w:val="num" w:pos="4320"/>
        </w:tabs>
        <w:ind w:left="4320" w:hanging="360"/>
      </w:pPr>
      <w:rPr>
        <w:rFonts w:ascii="Wingdings" w:hAnsi="Wingdings" w:hint="default"/>
      </w:rPr>
    </w:lvl>
    <w:lvl w:ilvl="6" w:tplc="DD661494">
      <w:start w:val="1"/>
      <w:numFmt w:val="bullet"/>
      <w:lvlText w:val=""/>
      <w:lvlJc w:val="left"/>
      <w:pPr>
        <w:tabs>
          <w:tab w:val="num" w:pos="5040"/>
        </w:tabs>
        <w:ind w:left="5040" w:hanging="360"/>
      </w:pPr>
      <w:rPr>
        <w:rFonts w:ascii="Symbol" w:hAnsi="Symbol" w:hint="default"/>
      </w:rPr>
    </w:lvl>
    <w:lvl w:ilvl="7" w:tplc="D556C94E">
      <w:start w:val="1"/>
      <w:numFmt w:val="bullet"/>
      <w:lvlText w:val="o"/>
      <w:lvlJc w:val="left"/>
      <w:pPr>
        <w:tabs>
          <w:tab w:val="num" w:pos="5760"/>
        </w:tabs>
        <w:ind w:left="5760" w:hanging="360"/>
      </w:pPr>
      <w:rPr>
        <w:rFonts w:ascii="Courier New" w:hAnsi="Courier New" w:hint="default"/>
      </w:rPr>
    </w:lvl>
    <w:lvl w:ilvl="8" w:tplc="61DEFFC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902977"/>
    <w:multiLevelType w:val="hybridMultilevel"/>
    <w:tmpl w:val="FBE4FBC2"/>
    <w:lvl w:ilvl="0" w:tplc="04090001">
      <w:start w:val="1"/>
      <w:numFmt w:val="bullet"/>
      <w:lvlText w:val=""/>
      <w:lvlJc w:val="left"/>
      <w:pPr>
        <w:ind w:left="720" w:hanging="360"/>
      </w:pPr>
      <w:rPr>
        <w:rFonts w:ascii="Symbol" w:hAnsi="Symbol" w:hint="default"/>
      </w:rPr>
    </w:lvl>
    <w:lvl w:ilvl="1" w:tplc="FAC05BC0">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1D4FF9"/>
    <w:multiLevelType w:val="hybridMultilevel"/>
    <w:tmpl w:val="8EB422E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0472610"/>
    <w:multiLevelType w:val="multilevel"/>
    <w:tmpl w:val="5088E372"/>
    <w:lvl w:ilvl="0">
      <w:start w:val="1"/>
      <w:numFmt w:val="decimal"/>
      <w:lvlText w:val="%1."/>
      <w:lvlJc w:val="left"/>
      <w:pPr>
        <w:tabs>
          <w:tab w:val="num" w:pos="432"/>
        </w:tabs>
        <w:ind w:left="432" w:hanging="432"/>
      </w:pPr>
      <w:rPr>
        <w:rFonts w:ascii="Arial" w:eastAsia="Times New Roman" w:hAnsi="Arial" w:cs="Arial"/>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15:restartNumberingAfterBreak="0">
    <w:nsid w:val="50772668"/>
    <w:multiLevelType w:val="hybridMultilevel"/>
    <w:tmpl w:val="D5223318"/>
    <w:lvl w:ilvl="0" w:tplc="D5A6E948">
      <w:start w:val="1"/>
      <w:numFmt w:val="lowerLetter"/>
      <w:pStyle w:val="bodytextalphalistindent"/>
      <w:lvlText w:val="%1)"/>
      <w:lvlJc w:val="right"/>
      <w:pPr>
        <w:tabs>
          <w:tab w:val="num" w:pos="720"/>
        </w:tabs>
        <w:ind w:left="720" w:hanging="360"/>
      </w:pPr>
      <w:rPr>
        <w:rFonts w:ascii="Arial" w:hAnsi="Arial" w:cs="Times New Roman" w:hint="default"/>
        <w:b w:val="0"/>
        <w:i w:val="0"/>
        <w:sz w:val="20"/>
      </w:rPr>
    </w:lvl>
    <w:lvl w:ilvl="1" w:tplc="04090003">
      <w:start w:val="1"/>
      <w:numFmt w:val="lowerRoman"/>
      <w:pStyle w:val="bodytextromanlist"/>
      <w:lvlText w:val="%2."/>
      <w:lvlJc w:val="left"/>
      <w:pPr>
        <w:tabs>
          <w:tab w:val="num" w:pos="924"/>
        </w:tabs>
        <w:ind w:left="924" w:hanging="567"/>
      </w:pPr>
      <w:rPr>
        <w:rFonts w:ascii="Arial" w:hAnsi="Arial" w:cs="Times New Roman" w:hint="default"/>
        <w:b w:val="0"/>
        <w:i w:val="0"/>
        <w:sz w:val="20"/>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11" w15:restartNumberingAfterBreak="0">
    <w:nsid w:val="5E971916"/>
    <w:multiLevelType w:val="hybridMultilevel"/>
    <w:tmpl w:val="1C2C3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E23664"/>
    <w:multiLevelType w:val="hybridMultilevel"/>
    <w:tmpl w:val="93303C5C"/>
    <w:lvl w:ilvl="0" w:tplc="578C022C">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8DC001B"/>
    <w:multiLevelType w:val="hybridMultilevel"/>
    <w:tmpl w:val="D1846BF2"/>
    <w:lvl w:ilvl="0" w:tplc="4B440038">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693B4D06"/>
    <w:multiLevelType w:val="hybridMultilevel"/>
    <w:tmpl w:val="2B4EA324"/>
    <w:name w:val="mtopBullet"/>
    <w:lvl w:ilvl="0" w:tplc="6326213E">
      <w:start w:val="1"/>
      <w:numFmt w:val="bullet"/>
      <w:lvlText w:val=""/>
      <w:lvlJc w:val="left"/>
      <w:pPr>
        <w:tabs>
          <w:tab w:val="num" w:pos="720"/>
        </w:tabs>
        <w:ind w:left="720" w:hanging="360"/>
      </w:pPr>
      <w:rPr>
        <w:rFonts w:ascii="Symbol" w:hAnsi="Symbol" w:hint="default"/>
        <w:sz w:val="20"/>
      </w:rPr>
    </w:lvl>
    <w:lvl w:ilvl="1" w:tplc="B8923128">
      <w:start w:val="1"/>
      <w:numFmt w:val="bullet"/>
      <w:lvlText w:val="o"/>
      <w:lvlJc w:val="left"/>
      <w:pPr>
        <w:tabs>
          <w:tab w:val="num" w:pos="360"/>
        </w:tabs>
        <w:ind w:left="360" w:hanging="360"/>
      </w:pPr>
      <w:rPr>
        <w:rFonts w:ascii="Courier New" w:hAnsi="Courier New" w:hint="default"/>
      </w:rPr>
    </w:lvl>
    <w:lvl w:ilvl="2" w:tplc="5768A22C">
      <w:start w:val="1"/>
      <w:numFmt w:val="bullet"/>
      <w:lvlText w:val=""/>
      <w:lvlJc w:val="left"/>
      <w:pPr>
        <w:tabs>
          <w:tab w:val="num" w:pos="1080"/>
        </w:tabs>
        <w:ind w:left="1080" w:hanging="360"/>
      </w:pPr>
      <w:rPr>
        <w:rFonts w:ascii="Wingdings" w:hAnsi="Wingdings" w:hint="default"/>
      </w:rPr>
    </w:lvl>
    <w:lvl w:ilvl="3" w:tplc="F11206D4">
      <w:start w:val="1"/>
      <w:numFmt w:val="bullet"/>
      <w:lvlText w:val=""/>
      <w:lvlJc w:val="left"/>
      <w:pPr>
        <w:tabs>
          <w:tab w:val="num" w:pos="1800"/>
        </w:tabs>
        <w:ind w:left="1800" w:hanging="360"/>
      </w:pPr>
      <w:rPr>
        <w:rFonts w:ascii="Symbol" w:hAnsi="Symbol" w:hint="default"/>
      </w:rPr>
    </w:lvl>
    <w:lvl w:ilvl="4" w:tplc="3A44A554">
      <w:start w:val="1"/>
      <w:numFmt w:val="bullet"/>
      <w:lvlText w:val="o"/>
      <w:lvlJc w:val="left"/>
      <w:pPr>
        <w:tabs>
          <w:tab w:val="num" w:pos="2520"/>
        </w:tabs>
        <w:ind w:left="2520" w:hanging="360"/>
      </w:pPr>
      <w:rPr>
        <w:rFonts w:ascii="Courier New" w:hAnsi="Courier New" w:hint="default"/>
      </w:rPr>
    </w:lvl>
    <w:lvl w:ilvl="5" w:tplc="FB1AA354">
      <w:start w:val="1"/>
      <w:numFmt w:val="bullet"/>
      <w:lvlText w:val=""/>
      <w:lvlJc w:val="left"/>
      <w:pPr>
        <w:tabs>
          <w:tab w:val="num" w:pos="3240"/>
        </w:tabs>
        <w:ind w:left="3240" w:hanging="360"/>
      </w:pPr>
      <w:rPr>
        <w:rFonts w:ascii="Wingdings" w:hAnsi="Wingdings" w:hint="default"/>
      </w:rPr>
    </w:lvl>
    <w:lvl w:ilvl="6" w:tplc="792E538C">
      <w:start w:val="1"/>
      <w:numFmt w:val="bullet"/>
      <w:lvlText w:val=""/>
      <w:lvlJc w:val="left"/>
      <w:pPr>
        <w:tabs>
          <w:tab w:val="num" w:pos="3960"/>
        </w:tabs>
        <w:ind w:left="3960" w:hanging="360"/>
      </w:pPr>
      <w:rPr>
        <w:rFonts w:ascii="Symbol" w:hAnsi="Symbol" w:hint="default"/>
      </w:rPr>
    </w:lvl>
    <w:lvl w:ilvl="7" w:tplc="BC92DD82">
      <w:start w:val="1"/>
      <w:numFmt w:val="bullet"/>
      <w:lvlText w:val="o"/>
      <w:lvlJc w:val="left"/>
      <w:pPr>
        <w:tabs>
          <w:tab w:val="num" w:pos="4680"/>
        </w:tabs>
        <w:ind w:left="4680" w:hanging="360"/>
      </w:pPr>
      <w:rPr>
        <w:rFonts w:ascii="Courier New" w:hAnsi="Courier New" w:hint="default"/>
      </w:rPr>
    </w:lvl>
    <w:lvl w:ilvl="8" w:tplc="59A44B1A">
      <w:start w:val="1"/>
      <w:numFmt w:val="bullet"/>
      <w:lvlText w:val=""/>
      <w:lvlJc w:val="left"/>
      <w:pPr>
        <w:tabs>
          <w:tab w:val="num" w:pos="5400"/>
        </w:tabs>
        <w:ind w:left="5400" w:hanging="360"/>
      </w:pPr>
      <w:rPr>
        <w:rFonts w:ascii="Wingdings" w:hAnsi="Wingdings" w:hint="default"/>
      </w:rPr>
    </w:lvl>
  </w:abstractNum>
  <w:abstractNum w:abstractNumId="15" w15:restartNumberingAfterBreak="0">
    <w:nsid w:val="6D8261DB"/>
    <w:multiLevelType w:val="hybridMultilevel"/>
    <w:tmpl w:val="556A5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601FE6"/>
    <w:multiLevelType w:val="hybridMultilevel"/>
    <w:tmpl w:val="9554397E"/>
    <w:lvl w:ilvl="0" w:tplc="D5A6E948">
      <w:start w:val="1"/>
      <w:numFmt w:val="bullet"/>
      <w:pStyle w:val="Bullist"/>
      <w:lvlText w:val=""/>
      <w:lvlJc w:val="left"/>
      <w:pPr>
        <w:tabs>
          <w:tab w:val="num" w:pos="-1080"/>
        </w:tabs>
        <w:ind w:left="-1080" w:hanging="360"/>
      </w:pPr>
      <w:rPr>
        <w:rFonts w:ascii="Symbol" w:hAnsi="Symbol" w:hint="default"/>
        <w:sz w:val="20"/>
      </w:rPr>
    </w:lvl>
    <w:lvl w:ilvl="1" w:tplc="04090003">
      <w:start w:val="1"/>
      <w:numFmt w:val="bullet"/>
      <w:lvlText w:val="o"/>
      <w:lvlJc w:val="left"/>
      <w:pPr>
        <w:tabs>
          <w:tab w:val="num" w:pos="2234"/>
        </w:tabs>
        <w:ind w:left="2234" w:hanging="360"/>
      </w:pPr>
      <w:rPr>
        <w:rFonts w:ascii="Courier New" w:hAnsi="Courier New" w:hint="default"/>
      </w:rPr>
    </w:lvl>
    <w:lvl w:ilvl="2" w:tplc="04090005">
      <w:start w:val="1"/>
      <w:numFmt w:val="bullet"/>
      <w:lvlText w:val=""/>
      <w:lvlJc w:val="left"/>
      <w:pPr>
        <w:tabs>
          <w:tab w:val="num" w:pos="2954"/>
        </w:tabs>
        <w:ind w:left="2954" w:hanging="360"/>
      </w:pPr>
      <w:rPr>
        <w:rFonts w:ascii="Wingdings" w:hAnsi="Wingdings" w:hint="default"/>
      </w:rPr>
    </w:lvl>
    <w:lvl w:ilvl="3" w:tplc="04090001">
      <w:start w:val="1"/>
      <w:numFmt w:val="bullet"/>
      <w:lvlText w:val=""/>
      <w:lvlJc w:val="left"/>
      <w:pPr>
        <w:tabs>
          <w:tab w:val="num" w:pos="3674"/>
        </w:tabs>
        <w:ind w:left="3674" w:hanging="360"/>
      </w:pPr>
      <w:rPr>
        <w:rFonts w:ascii="Symbol" w:hAnsi="Symbol" w:hint="default"/>
      </w:rPr>
    </w:lvl>
    <w:lvl w:ilvl="4" w:tplc="04090003">
      <w:start w:val="1"/>
      <w:numFmt w:val="bullet"/>
      <w:lvlText w:val="o"/>
      <w:lvlJc w:val="left"/>
      <w:pPr>
        <w:tabs>
          <w:tab w:val="num" w:pos="4394"/>
        </w:tabs>
        <w:ind w:left="4394" w:hanging="360"/>
      </w:pPr>
      <w:rPr>
        <w:rFonts w:ascii="Courier New" w:hAnsi="Courier New" w:hint="default"/>
      </w:rPr>
    </w:lvl>
    <w:lvl w:ilvl="5" w:tplc="04090005">
      <w:start w:val="1"/>
      <w:numFmt w:val="bullet"/>
      <w:lvlText w:val=""/>
      <w:lvlJc w:val="left"/>
      <w:pPr>
        <w:tabs>
          <w:tab w:val="num" w:pos="5114"/>
        </w:tabs>
        <w:ind w:left="5114" w:hanging="360"/>
      </w:pPr>
      <w:rPr>
        <w:rFonts w:ascii="Wingdings" w:hAnsi="Wingdings" w:hint="default"/>
      </w:rPr>
    </w:lvl>
    <w:lvl w:ilvl="6" w:tplc="04090001">
      <w:start w:val="1"/>
      <w:numFmt w:val="bullet"/>
      <w:lvlText w:val=""/>
      <w:lvlJc w:val="left"/>
      <w:pPr>
        <w:tabs>
          <w:tab w:val="num" w:pos="5834"/>
        </w:tabs>
        <w:ind w:left="5834" w:hanging="360"/>
      </w:pPr>
      <w:rPr>
        <w:rFonts w:ascii="Symbol" w:hAnsi="Symbol" w:hint="default"/>
      </w:rPr>
    </w:lvl>
    <w:lvl w:ilvl="7" w:tplc="04090003">
      <w:start w:val="1"/>
      <w:numFmt w:val="bullet"/>
      <w:lvlText w:val="o"/>
      <w:lvlJc w:val="left"/>
      <w:pPr>
        <w:tabs>
          <w:tab w:val="num" w:pos="6554"/>
        </w:tabs>
        <w:ind w:left="6554" w:hanging="360"/>
      </w:pPr>
      <w:rPr>
        <w:rFonts w:ascii="Courier New" w:hAnsi="Courier New" w:hint="default"/>
      </w:rPr>
    </w:lvl>
    <w:lvl w:ilvl="8" w:tplc="04090005">
      <w:start w:val="1"/>
      <w:numFmt w:val="bullet"/>
      <w:lvlText w:val=""/>
      <w:lvlJc w:val="left"/>
      <w:pPr>
        <w:tabs>
          <w:tab w:val="num" w:pos="7274"/>
        </w:tabs>
        <w:ind w:left="7274" w:hanging="360"/>
      </w:pPr>
      <w:rPr>
        <w:rFonts w:ascii="Wingdings" w:hAnsi="Wingdings" w:hint="default"/>
      </w:rPr>
    </w:lvl>
  </w:abstractNum>
  <w:abstractNum w:abstractNumId="17" w15:restartNumberingAfterBreak="0">
    <w:nsid w:val="72167AEE"/>
    <w:multiLevelType w:val="hybridMultilevel"/>
    <w:tmpl w:val="820A5AF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742571CB"/>
    <w:multiLevelType w:val="singleLevel"/>
    <w:tmpl w:val="57E45806"/>
    <w:lvl w:ilvl="0">
      <w:numFmt w:val="decimal"/>
      <w:pStyle w:val="HeaderLeft"/>
      <w:lvlText w:val="*"/>
      <w:lvlJc w:val="left"/>
      <w:rPr>
        <w:rFonts w:cs="Times New Roman"/>
      </w:rPr>
    </w:lvl>
  </w:abstractNum>
  <w:num w:numId="1">
    <w:abstractNumId w:val="2"/>
  </w:num>
  <w:num w:numId="2">
    <w:abstractNumId w:val="1"/>
  </w:num>
  <w:num w:numId="3">
    <w:abstractNumId w:val="0"/>
  </w:num>
  <w:num w:numId="4">
    <w:abstractNumId w:val="9"/>
  </w:num>
  <w:num w:numId="5">
    <w:abstractNumId w:val="10"/>
  </w:num>
  <w:num w:numId="6">
    <w:abstractNumId w:val="18"/>
    <w:lvlOverride w:ilvl="0">
      <w:lvl w:ilvl="0">
        <w:start w:val="1"/>
        <w:numFmt w:val="bullet"/>
        <w:pStyle w:val="HeaderLeft"/>
        <w:lvlText w:val=""/>
        <w:legacy w:legacy="1" w:legacySpace="0" w:legacyIndent="0"/>
        <w:lvlJc w:val="left"/>
        <w:pPr>
          <w:ind w:left="1080"/>
        </w:pPr>
        <w:rPr>
          <w:rFonts w:ascii="Symbol" w:hAnsi="Symbol" w:hint="default"/>
        </w:rPr>
      </w:lvl>
    </w:lvlOverride>
  </w:num>
  <w:num w:numId="7">
    <w:abstractNumId w:val="16"/>
  </w:num>
  <w:num w:numId="8">
    <w:abstractNumId w:val="13"/>
  </w:num>
  <w:num w:numId="9">
    <w:abstractNumId w:val="5"/>
  </w:num>
  <w:num w:numId="10">
    <w:abstractNumId w:val="12"/>
  </w:num>
  <w:num w:numId="11">
    <w:abstractNumId w:val="17"/>
  </w:num>
  <w:num w:numId="12">
    <w:abstractNumId w:val="7"/>
  </w:num>
  <w:num w:numId="13">
    <w:abstractNumId w:val="11"/>
  </w:num>
  <w:num w:numId="14">
    <w:abstractNumId w:val="15"/>
  </w:num>
  <w:num w:numId="15">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5DF0"/>
    <w:rsid w:val="000000E6"/>
    <w:rsid w:val="000003B6"/>
    <w:rsid w:val="000010C7"/>
    <w:rsid w:val="00002FE6"/>
    <w:rsid w:val="00003233"/>
    <w:rsid w:val="0000450F"/>
    <w:rsid w:val="00004BD8"/>
    <w:rsid w:val="00004D50"/>
    <w:rsid w:val="00005685"/>
    <w:rsid w:val="000066CA"/>
    <w:rsid w:val="00007886"/>
    <w:rsid w:val="0000798F"/>
    <w:rsid w:val="0001081A"/>
    <w:rsid w:val="0001142A"/>
    <w:rsid w:val="000136A0"/>
    <w:rsid w:val="00013E89"/>
    <w:rsid w:val="00014E78"/>
    <w:rsid w:val="00014F3B"/>
    <w:rsid w:val="00015C54"/>
    <w:rsid w:val="0001656C"/>
    <w:rsid w:val="00016981"/>
    <w:rsid w:val="000179B2"/>
    <w:rsid w:val="00020796"/>
    <w:rsid w:val="00021139"/>
    <w:rsid w:val="0002122B"/>
    <w:rsid w:val="000227B8"/>
    <w:rsid w:val="00022FCC"/>
    <w:rsid w:val="00024BF8"/>
    <w:rsid w:val="00024E57"/>
    <w:rsid w:val="0002553C"/>
    <w:rsid w:val="00026285"/>
    <w:rsid w:val="0002725A"/>
    <w:rsid w:val="00027555"/>
    <w:rsid w:val="000308A5"/>
    <w:rsid w:val="00030CEF"/>
    <w:rsid w:val="000319CD"/>
    <w:rsid w:val="00032224"/>
    <w:rsid w:val="00040C31"/>
    <w:rsid w:val="00041418"/>
    <w:rsid w:val="00041693"/>
    <w:rsid w:val="00041C17"/>
    <w:rsid w:val="00043FDB"/>
    <w:rsid w:val="00044637"/>
    <w:rsid w:val="000448A2"/>
    <w:rsid w:val="000452D2"/>
    <w:rsid w:val="00046C6A"/>
    <w:rsid w:val="00046E20"/>
    <w:rsid w:val="00053A75"/>
    <w:rsid w:val="00062A01"/>
    <w:rsid w:val="00062FD8"/>
    <w:rsid w:val="00063871"/>
    <w:rsid w:val="00065268"/>
    <w:rsid w:val="00065AF2"/>
    <w:rsid w:val="000663A1"/>
    <w:rsid w:val="00066EED"/>
    <w:rsid w:val="00073740"/>
    <w:rsid w:val="00073B42"/>
    <w:rsid w:val="000758BE"/>
    <w:rsid w:val="00076949"/>
    <w:rsid w:val="00076FBD"/>
    <w:rsid w:val="00081639"/>
    <w:rsid w:val="00081F36"/>
    <w:rsid w:val="000828DA"/>
    <w:rsid w:val="00083F5D"/>
    <w:rsid w:val="00083F8B"/>
    <w:rsid w:val="00085124"/>
    <w:rsid w:val="000857AF"/>
    <w:rsid w:val="00086932"/>
    <w:rsid w:val="000876D8"/>
    <w:rsid w:val="00090AA9"/>
    <w:rsid w:val="00090BB5"/>
    <w:rsid w:val="000928BE"/>
    <w:rsid w:val="00093242"/>
    <w:rsid w:val="000933AF"/>
    <w:rsid w:val="00093465"/>
    <w:rsid w:val="0009506F"/>
    <w:rsid w:val="00095C4D"/>
    <w:rsid w:val="00095F66"/>
    <w:rsid w:val="000967C1"/>
    <w:rsid w:val="00096A4E"/>
    <w:rsid w:val="00096F01"/>
    <w:rsid w:val="000971BD"/>
    <w:rsid w:val="000973EB"/>
    <w:rsid w:val="000A05ED"/>
    <w:rsid w:val="000A10AC"/>
    <w:rsid w:val="000A1A6B"/>
    <w:rsid w:val="000A4286"/>
    <w:rsid w:val="000A654C"/>
    <w:rsid w:val="000A7167"/>
    <w:rsid w:val="000B0D6A"/>
    <w:rsid w:val="000B0F1C"/>
    <w:rsid w:val="000B27CA"/>
    <w:rsid w:val="000B4828"/>
    <w:rsid w:val="000C0310"/>
    <w:rsid w:val="000C0AD7"/>
    <w:rsid w:val="000C0F15"/>
    <w:rsid w:val="000C151F"/>
    <w:rsid w:val="000C2B34"/>
    <w:rsid w:val="000C33EE"/>
    <w:rsid w:val="000C357C"/>
    <w:rsid w:val="000C5AF2"/>
    <w:rsid w:val="000C76D7"/>
    <w:rsid w:val="000D02D7"/>
    <w:rsid w:val="000D114D"/>
    <w:rsid w:val="000D16ED"/>
    <w:rsid w:val="000D2A03"/>
    <w:rsid w:val="000D382A"/>
    <w:rsid w:val="000D429B"/>
    <w:rsid w:val="000D481A"/>
    <w:rsid w:val="000D4A0E"/>
    <w:rsid w:val="000D4CE3"/>
    <w:rsid w:val="000D5E53"/>
    <w:rsid w:val="000D6918"/>
    <w:rsid w:val="000D79E0"/>
    <w:rsid w:val="000E1BC6"/>
    <w:rsid w:val="000E3039"/>
    <w:rsid w:val="000E31D5"/>
    <w:rsid w:val="000E3573"/>
    <w:rsid w:val="000E37D3"/>
    <w:rsid w:val="000E3CD4"/>
    <w:rsid w:val="000E4302"/>
    <w:rsid w:val="000E5D4E"/>
    <w:rsid w:val="000F05AF"/>
    <w:rsid w:val="000F1502"/>
    <w:rsid w:val="000F4B6E"/>
    <w:rsid w:val="000F5927"/>
    <w:rsid w:val="00101047"/>
    <w:rsid w:val="00101598"/>
    <w:rsid w:val="00101F3F"/>
    <w:rsid w:val="00102C67"/>
    <w:rsid w:val="001044AA"/>
    <w:rsid w:val="00104694"/>
    <w:rsid w:val="00105299"/>
    <w:rsid w:val="00105550"/>
    <w:rsid w:val="001056B1"/>
    <w:rsid w:val="00107C1B"/>
    <w:rsid w:val="00110DDC"/>
    <w:rsid w:val="00110EAF"/>
    <w:rsid w:val="001111EF"/>
    <w:rsid w:val="00111666"/>
    <w:rsid w:val="00111F6B"/>
    <w:rsid w:val="00112D72"/>
    <w:rsid w:val="00115257"/>
    <w:rsid w:val="00115BCD"/>
    <w:rsid w:val="00117D60"/>
    <w:rsid w:val="00122082"/>
    <w:rsid w:val="001221C9"/>
    <w:rsid w:val="00122530"/>
    <w:rsid w:val="00123358"/>
    <w:rsid w:val="001253B4"/>
    <w:rsid w:val="0012646B"/>
    <w:rsid w:val="001264D3"/>
    <w:rsid w:val="00130CD5"/>
    <w:rsid w:val="00130E0C"/>
    <w:rsid w:val="00132147"/>
    <w:rsid w:val="00132575"/>
    <w:rsid w:val="0013297A"/>
    <w:rsid w:val="001344A1"/>
    <w:rsid w:val="001345E2"/>
    <w:rsid w:val="001362E8"/>
    <w:rsid w:val="0013707B"/>
    <w:rsid w:val="00137738"/>
    <w:rsid w:val="0014055F"/>
    <w:rsid w:val="0014096A"/>
    <w:rsid w:val="00140ED8"/>
    <w:rsid w:val="0014110E"/>
    <w:rsid w:val="001419A3"/>
    <w:rsid w:val="00141BCD"/>
    <w:rsid w:val="00142068"/>
    <w:rsid w:val="00142629"/>
    <w:rsid w:val="00144754"/>
    <w:rsid w:val="00144E78"/>
    <w:rsid w:val="00146422"/>
    <w:rsid w:val="0014704B"/>
    <w:rsid w:val="00147258"/>
    <w:rsid w:val="00150B65"/>
    <w:rsid w:val="001517E6"/>
    <w:rsid w:val="00153783"/>
    <w:rsid w:val="00153ED3"/>
    <w:rsid w:val="00154CE0"/>
    <w:rsid w:val="001559B3"/>
    <w:rsid w:val="0015757E"/>
    <w:rsid w:val="001578A3"/>
    <w:rsid w:val="001622AB"/>
    <w:rsid w:val="0016392C"/>
    <w:rsid w:val="0016626C"/>
    <w:rsid w:val="00170764"/>
    <w:rsid w:val="00171407"/>
    <w:rsid w:val="00172EB7"/>
    <w:rsid w:val="00172F28"/>
    <w:rsid w:val="00173337"/>
    <w:rsid w:val="00173F49"/>
    <w:rsid w:val="001749D9"/>
    <w:rsid w:val="00174AD6"/>
    <w:rsid w:val="0017520F"/>
    <w:rsid w:val="001756EB"/>
    <w:rsid w:val="00175DE5"/>
    <w:rsid w:val="00175E2C"/>
    <w:rsid w:val="00176BD6"/>
    <w:rsid w:val="00180020"/>
    <w:rsid w:val="0018068D"/>
    <w:rsid w:val="00181AAC"/>
    <w:rsid w:val="00181B20"/>
    <w:rsid w:val="00182195"/>
    <w:rsid w:val="00182A5E"/>
    <w:rsid w:val="0018384E"/>
    <w:rsid w:val="0018458E"/>
    <w:rsid w:val="00184AB2"/>
    <w:rsid w:val="00185035"/>
    <w:rsid w:val="00186EEE"/>
    <w:rsid w:val="00187123"/>
    <w:rsid w:val="0019130E"/>
    <w:rsid w:val="0019200C"/>
    <w:rsid w:val="0019234A"/>
    <w:rsid w:val="001926D0"/>
    <w:rsid w:val="00192B14"/>
    <w:rsid w:val="001934BF"/>
    <w:rsid w:val="00194C56"/>
    <w:rsid w:val="00194CE0"/>
    <w:rsid w:val="001955D0"/>
    <w:rsid w:val="001957CF"/>
    <w:rsid w:val="001959ED"/>
    <w:rsid w:val="00196067"/>
    <w:rsid w:val="00196B34"/>
    <w:rsid w:val="001974B5"/>
    <w:rsid w:val="00197BB4"/>
    <w:rsid w:val="001A09FC"/>
    <w:rsid w:val="001A2C69"/>
    <w:rsid w:val="001A348F"/>
    <w:rsid w:val="001A5771"/>
    <w:rsid w:val="001A6CE3"/>
    <w:rsid w:val="001A6D11"/>
    <w:rsid w:val="001A7F4B"/>
    <w:rsid w:val="001B317B"/>
    <w:rsid w:val="001B35BF"/>
    <w:rsid w:val="001B3DB9"/>
    <w:rsid w:val="001B3DF4"/>
    <w:rsid w:val="001B597D"/>
    <w:rsid w:val="001B5EA5"/>
    <w:rsid w:val="001B7861"/>
    <w:rsid w:val="001C0565"/>
    <w:rsid w:val="001C0769"/>
    <w:rsid w:val="001C0CA4"/>
    <w:rsid w:val="001C1AF5"/>
    <w:rsid w:val="001C1B1D"/>
    <w:rsid w:val="001C1D58"/>
    <w:rsid w:val="001C3F58"/>
    <w:rsid w:val="001C4706"/>
    <w:rsid w:val="001C4E08"/>
    <w:rsid w:val="001C542C"/>
    <w:rsid w:val="001C6F04"/>
    <w:rsid w:val="001D087D"/>
    <w:rsid w:val="001D1412"/>
    <w:rsid w:val="001D2D64"/>
    <w:rsid w:val="001D355E"/>
    <w:rsid w:val="001D4731"/>
    <w:rsid w:val="001D478F"/>
    <w:rsid w:val="001D5329"/>
    <w:rsid w:val="001D57CE"/>
    <w:rsid w:val="001D5B9F"/>
    <w:rsid w:val="001D61BF"/>
    <w:rsid w:val="001D7546"/>
    <w:rsid w:val="001E14BC"/>
    <w:rsid w:val="001E19E8"/>
    <w:rsid w:val="001E1C07"/>
    <w:rsid w:val="001E2175"/>
    <w:rsid w:val="001E25C1"/>
    <w:rsid w:val="001E2668"/>
    <w:rsid w:val="001E2845"/>
    <w:rsid w:val="001E3464"/>
    <w:rsid w:val="001E3B83"/>
    <w:rsid w:val="001E3C81"/>
    <w:rsid w:val="001E3F9F"/>
    <w:rsid w:val="001E47B5"/>
    <w:rsid w:val="001E4859"/>
    <w:rsid w:val="001E4AB2"/>
    <w:rsid w:val="001E5866"/>
    <w:rsid w:val="001E59AE"/>
    <w:rsid w:val="001E7D71"/>
    <w:rsid w:val="001F03E3"/>
    <w:rsid w:val="001F1051"/>
    <w:rsid w:val="001F1325"/>
    <w:rsid w:val="001F1A4B"/>
    <w:rsid w:val="001F21AE"/>
    <w:rsid w:val="001F267C"/>
    <w:rsid w:val="001F2C9D"/>
    <w:rsid w:val="001F5733"/>
    <w:rsid w:val="001F5B40"/>
    <w:rsid w:val="001F5C00"/>
    <w:rsid w:val="001F65DA"/>
    <w:rsid w:val="001F69D3"/>
    <w:rsid w:val="001F7083"/>
    <w:rsid w:val="001F73A8"/>
    <w:rsid w:val="002006E4"/>
    <w:rsid w:val="002007F2"/>
    <w:rsid w:val="002041C7"/>
    <w:rsid w:val="002058AB"/>
    <w:rsid w:val="00207566"/>
    <w:rsid w:val="00207976"/>
    <w:rsid w:val="002079D3"/>
    <w:rsid w:val="002079FA"/>
    <w:rsid w:val="002113BE"/>
    <w:rsid w:val="00215808"/>
    <w:rsid w:val="002158D6"/>
    <w:rsid w:val="002158F3"/>
    <w:rsid w:val="00215B9B"/>
    <w:rsid w:val="00215F95"/>
    <w:rsid w:val="00215FA3"/>
    <w:rsid w:val="00216741"/>
    <w:rsid w:val="0021681A"/>
    <w:rsid w:val="00216A97"/>
    <w:rsid w:val="00216CE2"/>
    <w:rsid w:val="00221DE5"/>
    <w:rsid w:val="00222105"/>
    <w:rsid w:val="002243D1"/>
    <w:rsid w:val="002249CC"/>
    <w:rsid w:val="00224BD4"/>
    <w:rsid w:val="002266B4"/>
    <w:rsid w:val="00227383"/>
    <w:rsid w:val="0023316A"/>
    <w:rsid w:val="00233975"/>
    <w:rsid w:val="0023590F"/>
    <w:rsid w:val="00236072"/>
    <w:rsid w:val="002360E3"/>
    <w:rsid w:val="00236A8D"/>
    <w:rsid w:val="00237AD3"/>
    <w:rsid w:val="00240ADB"/>
    <w:rsid w:val="00240E2E"/>
    <w:rsid w:val="0024233C"/>
    <w:rsid w:val="00245A0A"/>
    <w:rsid w:val="00245F7D"/>
    <w:rsid w:val="00246832"/>
    <w:rsid w:val="0024793B"/>
    <w:rsid w:val="002513CA"/>
    <w:rsid w:val="00252837"/>
    <w:rsid w:val="00254CAE"/>
    <w:rsid w:val="0025515C"/>
    <w:rsid w:val="00256A89"/>
    <w:rsid w:val="00257D03"/>
    <w:rsid w:val="002604F6"/>
    <w:rsid w:val="00260C4A"/>
    <w:rsid w:val="00261DDD"/>
    <w:rsid w:val="0026205D"/>
    <w:rsid w:val="002621B8"/>
    <w:rsid w:val="002626E4"/>
    <w:rsid w:val="0026377B"/>
    <w:rsid w:val="002639D4"/>
    <w:rsid w:val="00263C4D"/>
    <w:rsid w:val="00263F4F"/>
    <w:rsid w:val="002640F4"/>
    <w:rsid w:val="0027010B"/>
    <w:rsid w:val="00274F13"/>
    <w:rsid w:val="00281347"/>
    <w:rsid w:val="00282039"/>
    <w:rsid w:val="00283517"/>
    <w:rsid w:val="00283545"/>
    <w:rsid w:val="002843EA"/>
    <w:rsid w:val="002846B3"/>
    <w:rsid w:val="00286946"/>
    <w:rsid w:val="0028716B"/>
    <w:rsid w:val="00287600"/>
    <w:rsid w:val="00287E2D"/>
    <w:rsid w:val="0029012B"/>
    <w:rsid w:val="002901A3"/>
    <w:rsid w:val="00291EC0"/>
    <w:rsid w:val="00292020"/>
    <w:rsid w:val="00292AA1"/>
    <w:rsid w:val="002931DA"/>
    <w:rsid w:val="00294541"/>
    <w:rsid w:val="00294D3D"/>
    <w:rsid w:val="002960C4"/>
    <w:rsid w:val="0029742B"/>
    <w:rsid w:val="002A030D"/>
    <w:rsid w:val="002A0DB3"/>
    <w:rsid w:val="002A18AB"/>
    <w:rsid w:val="002A1FC5"/>
    <w:rsid w:val="002A44D0"/>
    <w:rsid w:val="002A491E"/>
    <w:rsid w:val="002A5354"/>
    <w:rsid w:val="002A6E40"/>
    <w:rsid w:val="002B10FE"/>
    <w:rsid w:val="002B212B"/>
    <w:rsid w:val="002B235C"/>
    <w:rsid w:val="002B2F73"/>
    <w:rsid w:val="002B308B"/>
    <w:rsid w:val="002B3FE4"/>
    <w:rsid w:val="002B4520"/>
    <w:rsid w:val="002B51E3"/>
    <w:rsid w:val="002B6108"/>
    <w:rsid w:val="002B6E8C"/>
    <w:rsid w:val="002B7681"/>
    <w:rsid w:val="002C0FA0"/>
    <w:rsid w:val="002C1793"/>
    <w:rsid w:val="002C1DC7"/>
    <w:rsid w:val="002C488C"/>
    <w:rsid w:val="002C5389"/>
    <w:rsid w:val="002C57F3"/>
    <w:rsid w:val="002C6EB4"/>
    <w:rsid w:val="002C76B5"/>
    <w:rsid w:val="002C7EC3"/>
    <w:rsid w:val="002C7FF7"/>
    <w:rsid w:val="002D01ED"/>
    <w:rsid w:val="002D0535"/>
    <w:rsid w:val="002D1FD5"/>
    <w:rsid w:val="002D233E"/>
    <w:rsid w:val="002D2DBF"/>
    <w:rsid w:val="002D2F81"/>
    <w:rsid w:val="002D3F28"/>
    <w:rsid w:val="002D4928"/>
    <w:rsid w:val="002D4D0D"/>
    <w:rsid w:val="002D5E89"/>
    <w:rsid w:val="002D79C2"/>
    <w:rsid w:val="002D7AD6"/>
    <w:rsid w:val="002E011B"/>
    <w:rsid w:val="002E0B91"/>
    <w:rsid w:val="002E193E"/>
    <w:rsid w:val="002E26CD"/>
    <w:rsid w:val="002E461C"/>
    <w:rsid w:val="002E5403"/>
    <w:rsid w:val="002E7A58"/>
    <w:rsid w:val="002F05F5"/>
    <w:rsid w:val="002F0877"/>
    <w:rsid w:val="002F0E3A"/>
    <w:rsid w:val="002F262A"/>
    <w:rsid w:val="002F31F9"/>
    <w:rsid w:val="002F3764"/>
    <w:rsid w:val="002F40AA"/>
    <w:rsid w:val="002F4C54"/>
    <w:rsid w:val="002F6321"/>
    <w:rsid w:val="002F7BB5"/>
    <w:rsid w:val="0030015D"/>
    <w:rsid w:val="0030055D"/>
    <w:rsid w:val="0030149F"/>
    <w:rsid w:val="003016B5"/>
    <w:rsid w:val="00303BF3"/>
    <w:rsid w:val="00304010"/>
    <w:rsid w:val="0030452B"/>
    <w:rsid w:val="00304A10"/>
    <w:rsid w:val="00304D6A"/>
    <w:rsid w:val="00307929"/>
    <w:rsid w:val="003103B4"/>
    <w:rsid w:val="00310D4A"/>
    <w:rsid w:val="00311490"/>
    <w:rsid w:val="00311930"/>
    <w:rsid w:val="00311C55"/>
    <w:rsid w:val="00311FB4"/>
    <w:rsid w:val="00313370"/>
    <w:rsid w:val="00313B07"/>
    <w:rsid w:val="00313C3C"/>
    <w:rsid w:val="0031567A"/>
    <w:rsid w:val="00316270"/>
    <w:rsid w:val="00316375"/>
    <w:rsid w:val="0031762B"/>
    <w:rsid w:val="00320521"/>
    <w:rsid w:val="00320E42"/>
    <w:rsid w:val="003235CD"/>
    <w:rsid w:val="003240EB"/>
    <w:rsid w:val="00327231"/>
    <w:rsid w:val="0032735B"/>
    <w:rsid w:val="003312D0"/>
    <w:rsid w:val="00331575"/>
    <w:rsid w:val="00332577"/>
    <w:rsid w:val="00332FB4"/>
    <w:rsid w:val="00332FF2"/>
    <w:rsid w:val="003347DE"/>
    <w:rsid w:val="0033601C"/>
    <w:rsid w:val="0033650C"/>
    <w:rsid w:val="00336D55"/>
    <w:rsid w:val="00336DFE"/>
    <w:rsid w:val="00336F5F"/>
    <w:rsid w:val="0033709C"/>
    <w:rsid w:val="00337AD9"/>
    <w:rsid w:val="003408C1"/>
    <w:rsid w:val="003417B3"/>
    <w:rsid w:val="00341BEF"/>
    <w:rsid w:val="00342866"/>
    <w:rsid w:val="00342FC5"/>
    <w:rsid w:val="003431AD"/>
    <w:rsid w:val="00343641"/>
    <w:rsid w:val="00343BCB"/>
    <w:rsid w:val="0034419B"/>
    <w:rsid w:val="00344D43"/>
    <w:rsid w:val="00344EB8"/>
    <w:rsid w:val="00345E9D"/>
    <w:rsid w:val="00347A0C"/>
    <w:rsid w:val="00347F44"/>
    <w:rsid w:val="00350096"/>
    <w:rsid w:val="00350421"/>
    <w:rsid w:val="00350AA2"/>
    <w:rsid w:val="00351C72"/>
    <w:rsid w:val="00352AD2"/>
    <w:rsid w:val="00352B0E"/>
    <w:rsid w:val="0035303C"/>
    <w:rsid w:val="003538F2"/>
    <w:rsid w:val="0035609B"/>
    <w:rsid w:val="003607B1"/>
    <w:rsid w:val="00360E0F"/>
    <w:rsid w:val="00361786"/>
    <w:rsid w:val="00361C47"/>
    <w:rsid w:val="00362C39"/>
    <w:rsid w:val="00364426"/>
    <w:rsid w:val="00364F59"/>
    <w:rsid w:val="00365898"/>
    <w:rsid w:val="003664C1"/>
    <w:rsid w:val="00367D40"/>
    <w:rsid w:val="00367FEF"/>
    <w:rsid w:val="00370B73"/>
    <w:rsid w:val="00371110"/>
    <w:rsid w:val="0037125B"/>
    <w:rsid w:val="003745AA"/>
    <w:rsid w:val="00374B6C"/>
    <w:rsid w:val="00375081"/>
    <w:rsid w:val="00375B72"/>
    <w:rsid w:val="00375F50"/>
    <w:rsid w:val="003779CE"/>
    <w:rsid w:val="00380B10"/>
    <w:rsid w:val="00380E50"/>
    <w:rsid w:val="00380E6B"/>
    <w:rsid w:val="00382568"/>
    <w:rsid w:val="00382EAA"/>
    <w:rsid w:val="00385490"/>
    <w:rsid w:val="0038596E"/>
    <w:rsid w:val="00386904"/>
    <w:rsid w:val="00386F28"/>
    <w:rsid w:val="00386FF1"/>
    <w:rsid w:val="00392578"/>
    <w:rsid w:val="00392A09"/>
    <w:rsid w:val="0039321B"/>
    <w:rsid w:val="0039379A"/>
    <w:rsid w:val="00393EFC"/>
    <w:rsid w:val="0039652D"/>
    <w:rsid w:val="003965D6"/>
    <w:rsid w:val="0039746A"/>
    <w:rsid w:val="003A0205"/>
    <w:rsid w:val="003A0A57"/>
    <w:rsid w:val="003A1FA8"/>
    <w:rsid w:val="003A2DC3"/>
    <w:rsid w:val="003A39B1"/>
    <w:rsid w:val="003A4EF6"/>
    <w:rsid w:val="003A5136"/>
    <w:rsid w:val="003A53D9"/>
    <w:rsid w:val="003A63DD"/>
    <w:rsid w:val="003B3025"/>
    <w:rsid w:val="003B3DC2"/>
    <w:rsid w:val="003B5038"/>
    <w:rsid w:val="003B5087"/>
    <w:rsid w:val="003B5108"/>
    <w:rsid w:val="003B5543"/>
    <w:rsid w:val="003B709D"/>
    <w:rsid w:val="003C0321"/>
    <w:rsid w:val="003C0C2F"/>
    <w:rsid w:val="003C1D6D"/>
    <w:rsid w:val="003C20CF"/>
    <w:rsid w:val="003C233C"/>
    <w:rsid w:val="003C6039"/>
    <w:rsid w:val="003C7243"/>
    <w:rsid w:val="003C73E6"/>
    <w:rsid w:val="003D022E"/>
    <w:rsid w:val="003D2A3C"/>
    <w:rsid w:val="003D3E53"/>
    <w:rsid w:val="003D43DA"/>
    <w:rsid w:val="003D5A60"/>
    <w:rsid w:val="003D7665"/>
    <w:rsid w:val="003E0D94"/>
    <w:rsid w:val="003E2ACA"/>
    <w:rsid w:val="003E2BE8"/>
    <w:rsid w:val="003E2E60"/>
    <w:rsid w:val="003E37A4"/>
    <w:rsid w:val="003E41FD"/>
    <w:rsid w:val="003E4A2F"/>
    <w:rsid w:val="003E77FE"/>
    <w:rsid w:val="003E7DED"/>
    <w:rsid w:val="003F2482"/>
    <w:rsid w:val="003F28ED"/>
    <w:rsid w:val="003F3E24"/>
    <w:rsid w:val="003F46B5"/>
    <w:rsid w:val="003F4FE9"/>
    <w:rsid w:val="003F5F30"/>
    <w:rsid w:val="003F7529"/>
    <w:rsid w:val="0040145A"/>
    <w:rsid w:val="0040299E"/>
    <w:rsid w:val="00402F38"/>
    <w:rsid w:val="00403605"/>
    <w:rsid w:val="00403744"/>
    <w:rsid w:val="00404D54"/>
    <w:rsid w:val="00405B5B"/>
    <w:rsid w:val="00406000"/>
    <w:rsid w:val="004064A0"/>
    <w:rsid w:val="00407086"/>
    <w:rsid w:val="00407BED"/>
    <w:rsid w:val="00410F79"/>
    <w:rsid w:val="00411228"/>
    <w:rsid w:val="00412B82"/>
    <w:rsid w:val="00412E5D"/>
    <w:rsid w:val="004143D4"/>
    <w:rsid w:val="00415757"/>
    <w:rsid w:val="00415DF5"/>
    <w:rsid w:val="004163AA"/>
    <w:rsid w:val="00416EAD"/>
    <w:rsid w:val="004171DA"/>
    <w:rsid w:val="00420BC6"/>
    <w:rsid w:val="00421CC3"/>
    <w:rsid w:val="00422328"/>
    <w:rsid w:val="004235FB"/>
    <w:rsid w:val="004237A7"/>
    <w:rsid w:val="0042390B"/>
    <w:rsid w:val="00423E7F"/>
    <w:rsid w:val="00423EBA"/>
    <w:rsid w:val="0042458F"/>
    <w:rsid w:val="0042521C"/>
    <w:rsid w:val="004259A3"/>
    <w:rsid w:val="00425E3A"/>
    <w:rsid w:val="00426319"/>
    <w:rsid w:val="00430A8A"/>
    <w:rsid w:val="00432DA6"/>
    <w:rsid w:val="00432E58"/>
    <w:rsid w:val="00433311"/>
    <w:rsid w:val="004337AF"/>
    <w:rsid w:val="004337C7"/>
    <w:rsid w:val="00433DB5"/>
    <w:rsid w:val="00434204"/>
    <w:rsid w:val="00434A12"/>
    <w:rsid w:val="00435284"/>
    <w:rsid w:val="00437BD0"/>
    <w:rsid w:val="0044098A"/>
    <w:rsid w:val="00441AEF"/>
    <w:rsid w:val="00441F42"/>
    <w:rsid w:val="004423AE"/>
    <w:rsid w:val="0044254C"/>
    <w:rsid w:val="004425EC"/>
    <w:rsid w:val="00442809"/>
    <w:rsid w:val="0044389D"/>
    <w:rsid w:val="00444A62"/>
    <w:rsid w:val="004468D7"/>
    <w:rsid w:val="00446C6F"/>
    <w:rsid w:val="0044793C"/>
    <w:rsid w:val="004523DA"/>
    <w:rsid w:val="004528D1"/>
    <w:rsid w:val="00452DF8"/>
    <w:rsid w:val="0046162D"/>
    <w:rsid w:val="00461E65"/>
    <w:rsid w:val="0046362A"/>
    <w:rsid w:val="00463BAB"/>
    <w:rsid w:val="00464EEF"/>
    <w:rsid w:val="00464F7A"/>
    <w:rsid w:val="00465023"/>
    <w:rsid w:val="00467DBC"/>
    <w:rsid w:val="00467EDE"/>
    <w:rsid w:val="00470233"/>
    <w:rsid w:val="00470F12"/>
    <w:rsid w:val="00471638"/>
    <w:rsid w:val="004743A5"/>
    <w:rsid w:val="00474866"/>
    <w:rsid w:val="00474A3F"/>
    <w:rsid w:val="00476981"/>
    <w:rsid w:val="004770C3"/>
    <w:rsid w:val="004777E2"/>
    <w:rsid w:val="00477A4D"/>
    <w:rsid w:val="00480573"/>
    <w:rsid w:val="0048072B"/>
    <w:rsid w:val="00480DA7"/>
    <w:rsid w:val="004813E5"/>
    <w:rsid w:val="0048247F"/>
    <w:rsid w:val="0048257F"/>
    <w:rsid w:val="004827FD"/>
    <w:rsid w:val="00484CE5"/>
    <w:rsid w:val="004850EA"/>
    <w:rsid w:val="00485538"/>
    <w:rsid w:val="00485A6E"/>
    <w:rsid w:val="0048674E"/>
    <w:rsid w:val="0048686B"/>
    <w:rsid w:val="004873CD"/>
    <w:rsid w:val="004913A1"/>
    <w:rsid w:val="00491C25"/>
    <w:rsid w:val="00492294"/>
    <w:rsid w:val="00493D39"/>
    <w:rsid w:val="004949F5"/>
    <w:rsid w:val="00495DF1"/>
    <w:rsid w:val="004979EC"/>
    <w:rsid w:val="00497AA1"/>
    <w:rsid w:val="004A0ABF"/>
    <w:rsid w:val="004A0E1D"/>
    <w:rsid w:val="004A2F1D"/>
    <w:rsid w:val="004A31CC"/>
    <w:rsid w:val="004A32AF"/>
    <w:rsid w:val="004A410E"/>
    <w:rsid w:val="004A51BC"/>
    <w:rsid w:val="004A53E5"/>
    <w:rsid w:val="004A5EB2"/>
    <w:rsid w:val="004B0DE0"/>
    <w:rsid w:val="004B18C7"/>
    <w:rsid w:val="004B1F18"/>
    <w:rsid w:val="004B2339"/>
    <w:rsid w:val="004B2745"/>
    <w:rsid w:val="004B292C"/>
    <w:rsid w:val="004B4C3D"/>
    <w:rsid w:val="004B5D7C"/>
    <w:rsid w:val="004B6350"/>
    <w:rsid w:val="004C105A"/>
    <w:rsid w:val="004C11B5"/>
    <w:rsid w:val="004C1D8B"/>
    <w:rsid w:val="004C1EDC"/>
    <w:rsid w:val="004C202E"/>
    <w:rsid w:val="004C4907"/>
    <w:rsid w:val="004C585E"/>
    <w:rsid w:val="004C5C65"/>
    <w:rsid w:val="004C6735"/>
    <w:rsid w:val="004C6E54"/>
    <w:rsid w:val="004C7009"/>
    <w:rsid w:val="004C718A"/>
    <w:rsid w:val="004D0907"/>
    <w:rsid w:val="004D09D0"/>
    <w:rsid w:val="004D2380"/>
    <w:rsid w:val="004D2586"/>
    <w:rsid w:val="004D2E05"/>
    <w:rsid w:val="004D380D"/>
    <w:rsid w:val="004D3957"/>
    <w:rsid w:val="004D3C25"/>
    <w:rsid w:val="004D4399"/>
    <w:rsid w:val="004D508D"/>
    <w:rsid w:val="004D57BE"/>
    <w:rsid w:val="004D6F6E"/>
    <w:rsid w:val="004D7009"/>
    <w:rsid w:val="004E02CC"/>
    <w:rsid w:val="004E0B91"/>
    <w:rsid w:val="004E0EB1"/>
    <w:rsid w:val="004E1BC2"/>
    <w:rsid w:val="004E297E"/>
    <w:rsid w:val="004E2D67"/>
    <w:rsid w:val="004E31DC"/>
    <w:rsid w:val="004E3DE3"/>
    <w:rsid w:val="004E3E77"/>
    <w:rsid w:val="004E4176"/>
    <w:rsid w:val="004E55AB"/>
    <w:rsid w:val="004E5FE0"/>
    <w:rsid w:val="004E754F"/>
    <w:rsid w:val="004E7B7E"/>
    <w:rsid w:val="004F1287"/>
    <w:rsid w:val="004F13E1"/>
    <w:rsid w:val="004F1C84"/>
    <w:rsid w:val="004F1D12"/>
    <w:rsid w:val="004F2320"/>
    <w:rsid w:val="004F34C3"/>
    <w:rsid w:val="004F6D54"/>
    <w:rsid w:val="00502E46"/>
    <w:rsid w:val="00503528"/>
    <w:rsid w:val="005036F4"/>
    <w:rsid w:val="00503F0C"/>
    <w:rsid w:val="005078A8"/>
    <w:rsid w:val="00507CDB"/>
    <w:rsid w:val="005102F8"/>
    <w:rsid w:val="00511A37"/>
    <w:rsid w:val="00511BE7"/>
    <w:rsid w:val="00511C39"/>
    <w:rsid w:val="00512358"/>
    <w:rsid w:val="0051366D"/>
    <w:rsid w:val="00513EB1"/>
    <w:rsid w:val="00514FC2"/>
    <w:rsid w:val="005150F9"/>
    <w:rsid w:val="005155B7"/>
    <w:rsid w:val="00516A8E"/>
    <w:rsid w:val="00521324"/>
    <w:rsid w:val="0052371E"/>
    <w:rsid w:val="005246D0"/>
    <w:rsid w:val="00524F9B"/>
    <w:rsid w:val="005268C9"/>
    <w:rsid w:val="00527122"/>
    <w:rsid w:val="00527659"/>
    <w:rsid w:val="005311F0"/>
    <w:rsid w:val="005326E7"/>
    <w:rsid w:val="00532843"/>
    <w:rsid w:val="00533961"/>
    <w:rsid w:val="005345FD"/>
    <w:rsid w:val="0053479F"/>
    <w:rsid w:val="00535032"/>
    <w:rsid w:val="00536FC1"/>
    <w:rsid w:val="005374F5"/>
    <w:rsid w:val="00537AF1"/>
    <w:rsid w:val="005402FA"/>
    <w:rsid w:val="00540A19"/>
    <w:rsid w:val="005412E8"/>
    <w:rsid w:val="00541AF6"/>
    <w:rsid w:val="00542A3E"/>
    <w:rsid w:val="00544D36"/>
    <w:rsid w:val="00545A7F"/>
    <w:rsid w:val="00545CA6"/>
    <w:rsid w:val="00546664"/>
    <w:rsid w:val="00547E37"/>
    <w:rsid w:val="00550AE1"/>
    <w:rsid w:val="00550D12"/>
    <w:rsid w:val="005518BB"/>
    <w:rsid w:val="00551CF7"/>
    <w:rsid w:val="00552B59"/>
    <w:rsid w:val="00553A3E"/>
    <w:rsid w:val="005577FB"/>
    <w:rsid w:val="00560109"/>
    <w:rsid w:val="00564AA5"/>
    <w:rsid w:val="00565A77"/>
    <w:rsid w:val="00566B83"/>
    <w:rsid w:val="005673C7"/>
    <w:rsid w:val="00567450"/>
    <w:rsid w:val="00571BD7"/>
    <w:rsid w:val="00572C93"/>
    <w:rsid w:val="00572F30"/>
    <w:rsid w:val="0057396A"/>
    <w:rsid w:val="00576378"/>
    <w:rsid w:val="005775CA"/>
    <w:rsid w:val="005816E0"/>
    <w:rsid w:val="00581B8F"/>
    <w:rsid w:val="00581D49"/>
    <w:rsid w:val="005842EB"/>
    <w:rsid w:val="00584599"/>
    <w:rsid w:val="00585998"/>
    <w:rsid w:val="005861B5"/>
    <w:rsid w:val="0058623F"/>
    <w:rsid w:val="005865AF"/>
    <w:rsid w:val="00586891"/>
    <w:rsid w:val="0058691B"/>
    <w:rsid w:val="00587248"/>
    <w:rsid w:val="0058781C"/>
    <w:rsid w:val="0059317B"/>
    <w:rsid w:val="00594BB7"/>
    <w:rsid w:val="00594F1F"/>
    <w:rsid w:val="00594F9C"/>
    <w:rsid w:val="0059537B"/>
    <w:rsid w:val="0059575F"/>
    <w:rsid w:val="00595D7F"/>
    <w:rsid w:val="00596B50"/>
    <w:rsid w:val="00596C5D"/>
    <w:rsid w:val="005972E1"/>
    <w:rsid w:val="00597790"/>
    <w:rsid w:val="005978AD"/>
    <w:rsid w:val="005A02F4"/>
    <w:rsid w:val="005A0B14"/>
    <w:rsid w:val="005A0B8A"/>
    <w:rsid w:val="005A1E71"/>
    <w:rsid w:val="005A2D8F"/>
    <w:rsid w:val="005A3532"/>
    <w:rsid w:val="005A3F57"/>
    <w:rsid w:val="005A3FBF"/>
    <w:rsid w:val="005A4DF7"/>
    <w:rsid w:val="005A4E09"/>
    <w:rsid w:val="005A5163"/>
    <w:rsid w:val="005A75A8"/>
    <w:rsid w:val="005A7A86"/>
    <w:rsid w:val="005B0255"/>
    <w:rsid w:val="005B0ADE"/>
    <w:rsid w:val="005B0F08"/>
    <w:rsid w:val="005B2176"/>
    <w:rsid w:val="005B26E9"/>
    <w:rsid w:val="005B4832"/>
    <w:rsid w:val="005B63DF"/>
    <w:rsid w:val="005B7246"/>
    <w:rsid w:val="005B77DF"/>
    <w:rsid w:val="005B7C25"/>
    <w:rsid w:val="005C0176"/>
    <w:rsid w:val="005C06C6"/>
    <w:rsid w:val="005C0BDB"/>
    <w:rsid w:val="005C1033"/>
    <w:rsid w:val="005C1830"/>
    <w:rsid w:val="005C1963"/>
    <w:rsid w:val="005C323C"/>
    <w:rsid w:val="005C3F18"/>
    <w:rsid w:val="005C40C3"/>
    <w:rsid w:val="005C4655"/>
    <w:rsid w:val="005C4922"/>
    <w:rsid w:val="005C5D6C"/>
    <w:rsid w:val="005C5DBB"/>
    <w:rsid w:val="005C71F1"/>
    <w:rsid w:val="005C7328"/>
    <w:rsid w:val="005C75C1"/>
    <w:rsid w:val="005C7792"/>
    <w:rsid w:val="005D0454"/>
    <w:rsid w:val="005D13C4"/>
    <w:rsid w:val="005D261D"/>
    <w:rsid w:val="005D29B5"/>
    <w:rsid w:val="005D36C0"/>
    <w:rsid w:val="005D446E"/>
    <w:rsid w:val="005D6F59"/>
    <w:rsid w:val="005D710B"/>
    <w:rsid w:val="005D710C"/>
    <w:rsid w:val="005E0BA2"/>
    <w:rsid w:val="005E1588"/>
    <w:rsid w:val="005E34D3"/>
    <w:rsid w:val="005E3EC5"/>
    <w:rsid w:val="005E4100"/>
    <w:rsid w:val="005E49D9"/>
    <w:rsid w:val="005E4D0F"/>
    <w:rsid w:val="005E60E1"/>
    <w:rsid w:val="005E6A91"/>
    <w:rsid w:val="005E71D5"/>
    <w:rsid w:val="005F0CCA"/>
    <w:rsid w:val="005F10E8"/>
    <w:rsid w:val="005F10FB"/>
    <w:rsid w:val="005F2E9B"/>
    <w:rsid w:val="005F6927"/>
    <w:rsid w:val="005F7281"/>
    <w:rsid w:val="005F7E53"/>
    <w:rsid w:val="00600C9A"/>
    <w:rsid w:val="00602B88"/>
    <w:rsid w:val="00603FDB"/>
    <w:rsid w:val="0060491E"/>
    <w:rsid w:val="00604FEA"/>
    <w:rsid w:val="00606541"/>
    <w:rsid w:val="006071C0"/>
    <w:rsid w:val="00610183"/>
    <w:rsid w:val="006105FA"/>
    <w:rsid w:val="00613488"/>
    <w:rsid w:val="00615ABC"/>
    <w:rsid w:val="00615D2A"/>
    <w:rsid w:val="00616697"/>
    <w:rsid w:val="00620359"/>
    <w:rsid w:val="00620EA7"/>
    <w:rsid w:val="00621C01"/>
    <w:rsid w:val="00621D31"/>
    <w:rsid w:val="0062374C"/>
    <w:rsid w:val="00623893"/>
    <w:rsid w:val="00626369"/>
    <w:rsid w:val="00627109"/>
    <w:rsid w:val="006309B2"/>
    <w:rsid w:val="006313C9"/>
    <w:rsid w:val="00631DCD"/>
    <w:rsid w:val="00631F93"/>
    <w:rsid w:val="00633444"/>
    <w:rsid w:val="006334DD"/>
    <w:rsid w:val="006341A9"/>
    <w:rsid w:val="00634486"/>
    <w:rsid w:val="00637266"/>
    <w:rsid w:val="00637AF1"/>
    <w:rsid w:val="006416B1"/>
    <w:rsid w:val="0064387C"/>
    <w:rsid w:val="0064503A"/>
    <w:rsid w:val="00645356"/>
    <w:rsid w:val="006461BD"/>
    <w:rsid w:val="00646445"/>
    <w:rsid w:val="00646B5E"/>
    <w:rsid w:val="00646E27"/>
    <w:rsid w:val="006477B2"/>
    <w:rsid w:val="00647914"/>
    <w:rsid w:val="006479CA"/>
    <w:rsid w:val="00647ACA"/>
    <w:rsid w:val="00650B8B"/>
    <w:rsid w:val="00651616"/>
    <w:rsid w:val="0065191E"/>
    <w:rsid w:val="006519D3"/>
    <w:rsid w:val="0065366F"/>
    <w:rsid w:val="00654BBE"/>
    <w:rsid w:val="00656A3B"/>
    <w:rsid w:val="00662935"/>
    <w:rsid w:val="00663355"/>
    <w:rsid w:val="006639B0"/>
    <w:rsid w:val="00664056"/>
    <w:rsid w:val="00664923"/>
    <w:rsid w:val="00664A72"/>
    <w:rsid w:val="006651BC"/>
    <w:rsid w:val="00671A66"/>
    <w:rsid w:val="0067432A"/>
    <w:rsid w:val="0067503E"/>
    <w:rsid w:val="006756D0"/>
    <w:rsid w:val="00675B82"/>
    <w:rsid w:val="00677AC8"/>
    <w:rsid w:val="00677BB5"/>
    <w:rsid w:val="00680674"/>
    <w:rsid w:val="00680C95"/>
    <w:rsid w:val="0068186D"/>
    <w:rsid w:val="00682198"/>
    <w:rsid w:val="00682BBF"/>
    <w:rsid w:val="00682E91"/>
    <w:rsid w:val="00683025"/>
    <w:rsid w:val="006846A1"/>
    <w:rsid w:val="00686F44"/>
    <w:rsid w:val="00687B07"/>
    <w:rsid w:val="00691278"/>
    <w:rsid w:val="00691F81"/>
    <w:rsid w:val="006934E8"/>
    <w:rsid w:val="0069393D"/>
    <w:rsid w:val="00693B16"/>
    <w:rsid w:val="00693C93"/>
    <w:rsid w:val="006947D0"/>
    <w:rsid w:val="00694A7F"/>
    <w:rsid w:val="00694C5A"/>
    <w:rsid w:val="006967DF"/>
    <w:rsid w:val="00697FB8"/>
    <w:rsid w:val="006A1334"/>
    <w:rsid w:val="006A1D6B"/>
    <w:rsid w:val="006A1E6C"/>
    <w:rsid w:val="006A2411"/>
    <w:rsid w:val="006A2A84"/>
    <w:rsid w:val="006A2C9B"/>
    <w:rsid w:val="006A3432"/>
    <w:rsid w:val="006A572B"/>
    <w:rsid w:val="006A708A"/>
    <w:rsid w:val="006A70F4"/>
    <w:rsid w:val="006A7125"/>
    <w:rsid w:val="006A732F"/>
    <w:rsid w:val="006A73B4"/>
    <w:rsid w:val="006B072F"/>
    <w:rsid w:val="006B1F3F"/>
    <w:rsid w:val="006B3C26"/>
    <w:rsid w:val="006B4613"/>
    <w:rsid w:val="006B6070"/>
    <w:rsid w:val="006B6550"/>
    <w:rsid w:val="006B720C"/>
    <w:rsid w:val="006C195A"/>
    <w:rsid w:val="006C20B6"/>
    <w:rsid w:val="006C280A"/>
    <w:rsid w:val="006C2D80"/>
    <w:rsid w:val="006C3AFF"/>
    <w:rsid w:val="006C4854"/>
    <w:rsid w:val="006C6E6C"/>
    <w:rsid w:val="006D00DF"/>
    <w:rsid w:val="006D3DD0"/>
    <w:rsid w:val="006E03C0"/>
    <w:rsid w:val="006E09B9"/>
    <w:rsid w:val="006E11B5"/>
    <w:rsid w:val="006E1268"/>
    <w:rsid w:val="006E169B"/>
    <w:rsid w:val="006E1D9E"/>
    <w:rsid w:val="006E1FA6"/>
    <w:rsid w:val="006E278E"/>
    <w:rsid w:val="006E36D0"/>
    <w:rsid w:val="006E3854"/>
    <w:rsid w:val="006E3EF9"/>
    <w:rsid w:val="006E4F86"/>
    <w:rsid w:val="006F0604"/>
    <w:rsid w:val="006F0B7D"/>
    <w:rsid w:val="006F0B85"/>
    <w:rsid w:val="006F1A87"/>
    <w:rsid w:val="006F29DB"/>
    <w:rsid w:val="006F4453"/>
    <w:rsid w:val="006F5203"/>
    <w:rsid w:val="006F65E4"/>
    <w:rsid w:val="006F6899"/>
    <w:rsid w:val="006F77E0"/>
    <w:rsid w:val="00700CA7"/>
    <w:rsid w:val="00700EE2"/>
    <w:rsid w:val="00701036"/>
    <w:rsid w:val="0070111E"/>
    <w:rsid w:val="0070234A"/>
    <w:rsid w:val="00703BEA"/>
    <w:rsid w:val="00704575"/>
    <w:rsid w:val="00704F26"/>
    <w:rsid w:val="00706479"/>
    <w:rsid w:val="00706D39"/>
    <w:rsid w:val="007074CD"/>
    <w:rsid w:val="00711212"/>
    <w:rsid w:val="00711620"/>
    <w:rsid w:val="007150B5"/>
    <w:rsid w:val="0071528C"/>
    <w:rsid w:val="007152EF"/>
    <w:rsid w:val="007160E9"/>
    <w:rsid w:val="00716F36"/>
    <w:rsid w:val="007202DF"/>
    <w:rsid w:val="007210F4"/>
    <w:rsid w:val="007211FA"/>
    <w:rsid w:val="007220A1"/>
    <w:rsid w:val="00722B80"/>
    <w:rsid w:val="007247DE"/>
    <w:rsid w:val="00724975"/>
    <w:rsid w:val="007250BF"/>
    <w:rsid w:val="007304BA"/>
    <w:rsid w:val="00731640"/>
    <w:rsid w:val="007317AC"/>
    <w:rsid w:val="0073239B"/>
    <w:rsid w:val="007323F3"/>
    <w:rsid w:val="007331D6"/>
    <w:rsid w:val="00736117"/>
    <w:rsid w:val="0073725A"/>
    <w:rsid w:val="00737C01"/>
    <w:rsid w:val="00737F39"/>
    <w:rsid w:val="0074017A"/>
    <w:rsid w:val="007407CA"/>
    <w:rsid w:val="00740A8D"/>
    <w:rsid w:val="00740EFF"/>
    <w:rsid w:val="00741112"/>
    <w:rsid w:val="0074172C"/>
    <w:rsid w:val="00741947"/>
    <w:rsid w:val="00741B1C"/>
    <w:rsid w:val="00741D1C"/>
    <w:rsid w:val="007421B6"/>
    <w:rsid w:val="00742913"/>
    <w:rsid w:val="00742E82"/>
    <w:rsid w:val="00743EFF"/>
    <w:rsid w:val="0074419D"/>
    <w:rsid w:val="00744A6F"/>
    <w:rsid w:val="00744D8F"/>
    <w:rsid w:val="00747125"/>
    <w:rsid w:val="007500AF"/>
    <w:rsid w:val="0075050B"/>
    <w:rsid w:val="00750FEE"/>
    <w:rsid w:val="00752114"/>
    <w:rsid w:val="0075249D"/>
    <w:rsid w:val="00752E17"/>
    <w:rsid w:val="00754547"/>
    <w:rsid w:val="007561FC"/>
    <w:rsid w:val="00756ACC"/>
    <w:rsid w:val="00756B59"/>
    <w:rsid w:val="00757C0D"/>
    <w:rsid w:val="00760921"/>
    <w:rsid w:val="00760E58"/>
    <w:rsid w:val="0076130D"/>
    <w:rsid w:val="00763F62"/>
    <w:rsid w:val="00763FFF"/>
    <w:rsid w:val="00764261"/>
    <w:rsid w:val="00765CBF"/>
    <w:rsid w:val="007670DD"/>
    <w:rsid w:val="00771950"/>
    <w:rsid w:val="00774182"/>
    <w:rsid w:val="00776739"/>
    <w:rsid w:val="007772BF"/>
    <w:rsid w:val="007773A3"/>
    <w:rsid w:val="00777EBC"/>
    <w:rsid w:val="007804F7"/>
    <w:rsid w:val="0078168D"/>
    <w:rsid w:val="00782C2C"/>
    <w:rsid w:val="00782C8A"/>
    <w:rsid w:val="00783E59"/>
    <w:rsid w:val="0078485D"/>
    <w:rsid w:val="007851CC"/>
    <w:rsid w:val="00787FB1"/>
    <w:rsid w:val="007916E7"/>
    <w:rsid w:val="00791CC5"/>
    <w:rsid w:val="007929FD"/>
    <w:rsid w:val="007939AC"/>
    <w:rsid w:val="007952CB"/>
    <w:rsid w:val="007969A2"/>
    <w:rsid w:val="007970D9"/>
    <w:rsid w:val="0079776E"/>
    <w:rsid w:val="00797972"/>
    <w:rsid w:val="00797B27"/>
    <w:rsid w:val="00797F85"/>
    <w:rsid w:val="007A0606"/>
    <w:rsid w:val="007A1491"/>
    <w:rsid w:val="007A14C8"/>
    <w:rsid w:val="007A2203"/>
    <w:rsid w:val="007A3CCA"/>
    <w:rsid w:val="007A3FE9"/>
    <w:rsid w:val="007A44DE"/>
    <w:rsid w:val="007A44E7"/>
    <w:rsid w:val="007A53BF"/>
    <w:rsid w:val="007A557B"/>
    <w:rsid w:val="007A7279"/>
    <w:rsid w:val="007A7FE1"/>
    <w:rsid w:val="007B2B76"/>
    <w:rsid w:val="007B3690"/>
    <w:rsid w:val="007B493C"/>
    <w:rsid w:val="007B5550"/>
    <w:rsid w:val="007B5E94"/>
    <w:rsid w:val="007B640C"/>
    <w:rsid w:val="007B723F"/>
    <w:rsid w:val="007B772B"/>
    <w:rsid w:val="007B7AD3"/>
    <w:rsid w:val="007C13CE"/>
    <w:rsid w:val="007C1F78"/>
    <w:rsid w:val="007C3904"/>
    <w:rsid w:val="007C4F89"/>
    <w:rsid w:val="007C5020"/>
    <w:rsid w:val="007C5776"/>
    <w:rsid w:val="007C5ED8"/>
    <w:rsid w:val="007C5F20"/>
    <w:rsid w:val="007C6D2C"/>
    <w:rsid w:val="007C739D"/>
    <w:rsid w:val="007D1211"/>
    <w:rsid w:val="007D1313"/>
    <w:rsid w:val="007D1990"/>
    <w:rsid w:val="007D2490"/>
    <w:rsid w:val="007D30F3"/>
    <w:rsid w:val="007D3E04"/>
    <w:rsid w:val="007D522F"/>
    <w:rsid w:val="007D62B3"/>
    <w:rsid w:val="007D63E1"/>
    <w:rsid w:val="007D7B56"/>
    <w:rsid w:val="007D7DFC"/>
    <w:rsid w:val="007E16D6"/>
    <w:rsid w:val="007E2FA7"/>
    <w:rsid w:val="007E352F"/>
    <w:rsid w:val="007E3AA2"/>
    <w:rsid w:val="007E43C1"/>
    <w:rsid w:val="007E4437"/>
    <w:rsid w:val="007E583F"/>
    <w:rsid w:val="007F055A"/>
    <w:rsid w:val="007F1559"/>
    <w:rsid w:val="007F17EC"/>
    <w:rsid w:val="007F265C"/>
    <w:rsid w:val="007F3CEE"/>
    <w:rsid w:val="007F42AC"/>
    <w:rsid w:val="007F51FA"/>
    <w:rsid w:val="007F5317"/>
    <w:rsid w:val="007F5D16"/>
    <w:rsid w:val="007F635D"/>
    <w:rsid w:val="007F7C56"/>
    <w:rsid w:val="008006E0"/>
    <w:rsid w:val="008007EB"/>
    <w:rsid w:val="00800C22"/>
    <w:rsid w:val="00801BF9"/>
    <w:rsid w:val="008030E0"/>
    <w:rsid w:val="008042A7"/>
    <w:rsid w:val="0080512C"/>
    <w:rsid w:val="00807D8D"/>
    <w:rsid w:val="00810C84"/>
    <w:rsid w:val="00812005"/>
    <w:rsid w:val="008139E3"/>
    <w:rsid w:val="0081445C"/>
    <w:rsid w:val="0081475F"/>
    <w:rsid w:val="0081529A"/>
    <w:rsid w:val="008161FD"/>
    <w:rsid w:val="008162CA"/>
    <w:rsid w:val="00816FCE"/>
    <w:rsid w:val="00817407"/>
    <w:rsid w:val="008178FE"/>
    <w:rsid w:val="00821E08"/>
    <w:rsid w:val="008223FD"/>
    <w:rsid w:val="0082331C"/>
    <w:rsid w:val="008240F4"/>
    <w:rsid w:val="00825F12"/>
    <w:rsid w:val="0082621C"/>
    <w:rsid w:val="008272C8"/>
    <w:rsid w:val="00830D1E"/>
    <w:rsid w:val="00831864"/>
    <w:rsid w:val="00831E10"/>
    <w:rsid w:val="00833957"/>
    <w:rsid w:val="00833C98"/>
    <w:rsid w:val="00835BA0"/>
    <w:rsid w:val="00836047"/>
    <w:rsid w:val="008360E7"/>
    <w:rsid w:val="00836C6F"/>
    <w:rsid w:val="00836F8D"/>
    <w:rsid w:val="00837766"/>
    <w:rsid w:val="008378AC"/>
    <w:rsid w:val="008407BB"/>
    <w:rsid w:val="00841066"/>
    <w:rsid w:val="00842D56"/>
    <w:rsid w:val="008443B3"/>
    <w:rsid w:val="008456E7"/>
    <w:rsid w:val="00845B8A"/>
    <w:rsid w:val="008463A0"/>
    <w:rsid w:val="008471AA"/>
    <w:rsid w:val="008517E3"/>
    <w:rsid w:val="00851C66"/>
    <w:rsid w:val="00852DBA"/>
    <w:rsid w:val="008530F4"/>
    <w:rsid w:val="00854696"/>
    <w:rsid w:val="00854BA6"/>
    <w:rsid w:val="00855202"/>
    <w:rsid w:val="00856615"/>
    <w:rsid w:val="00856D71"/>
    <w:rsid w:val="0086299F"/>
    <w:rsid w:val="00862DFC"/>
    <w:rsid w:val="00863173"/>
    <w:rsid w:val="008633CA"/>
    <w:rsid w:val="00863DE7"/>
    <w:rsid w:val="0086472C"/>
    <w:rsid w:val="008649D0"/>
    <w:rsid w:val="008650EC"/>
    <w:rsid w:val="00865478"/>
    <w:rsid w:val="00865D3F"/>
    <w:rsid w:val="00866872"/>
    <w:rsid w:val="00867EA0"/>
    <w:rsid w:val="0087001E"/>
    <w:rsid w:val="00870A9A"/>
    <w:rsid w:val="008710A0"/>
    <w:rsid w:val="008711AC"/>
    <w:rsid w:val="00871FC8"/>
    <w:rsid w:val="00872B63"/>
    <w:rsid w:val="008736E4"/>
    <w:rsid w:val="00874159"/>
    <w:rsid w:val="0087491C"/>
    <w:rsid w:val="0087534B"/>
    <w:rsid w:val="008754A6"/>
    <w:rsid w:val="008761FE"/>
    <w:rsid w:val="008762B5"/>
    <w:rsid w:val="0087658C"/>
    <w:rsid w:val="00877C51"/>
    <w:rsid w:val="00880369"/>
    <w:rsid w:val="00880715"/>
    <w:rsid w:val="00881730"/>
    <w:rsid w:val="00882B78"/>
    <w:rsid w:val="0088396D"/>
    <w:rsid w:val="00884498"/>
    <w:rsid w:val="00884DAF"/>
    <w:rsid w:val="00885128"/>
    <w:rsid w:val="00885738"/>
    <w:rsid w:val="0088590A"/>
    <w:rsid w:val="00885DA3"/>
    <w:rsid w:val="00886913"/>
    <w:rsid w:val="008870BE"/>
    <w:rsid w:val="0088730C"/>
    <w:rsid w:val="00890B6A"/>
    <w:rsid w:val="00891008"/>
    <w:rsid w:val="00892C83"/>
    <w:rsid w:val="008933ED"/>
    <w:rsid w:val="008946AE"/>
    <w:rsid w:val="00895733"/>
    <w:rsid w:val="00896451"/>
    <w:rsid w:val="00896566"/>
    <w:rsid w:val="008A00D1"/>
    <w:rsid w:val="008A0969"/>
    <w:rsid w:val="008A0ED7"/>
    <w:rsid w:val="008A2E70"/>
    <w:rsid w:val="008A34C3"/>
    <w:rsid w:val="008A3C02"/>
    <w:rsid w:val="008A407B"/>
    <w:rsid w:val="008A55A1"/>
    <w:rsid w:val="008A6119"/>
    <w:rsid w:val="008A6B11"/>
    <w:rsid w:val="008A7050"/>
    <w:rsid w:val="008A7404"/>
    <w:rsid w:val="008A763E"/>
    <w:rsid w:val="008B061C"/>
    <w:rsid w:val="008B1B95"/>
    <w:rsid w:val="008B20E8"/>
    <w:rsid w:val="008B21DE"/>
    <w:rsid w:val="008B2623"/>
    <w:rsid w:val="008B2AC5"/>
    <w:rsid w:val="008B362C"/>
    <w:rsid w:val="008B3AFF"/>
    <w:rsid w:val="008B5029"/>
    <w:rsid w:val="008B5532"/>
    <w:rsid w:val="008B61B9"/>
    <w:rsid w:val="008B6699"/>
    <w:rsid w:val="008B6E4C"/>
    <w:rsid w:val="008C13B2"/>
    <w:rsid w:val="008C1D96"/>
    <w:rsid w:val="008C1E42"/>
    <w:rsid w:val="008C22CA"/>
    <w:rsid w:val="008C3B0E"/>
    <w:rsid w:val="008C5902"/>
    <w:rsid w:val="008C5BA6"/>
    <w:rsid w:val="008C5C1A"/>
    <w:rsid w:val="008C7E0C"/>
    <w:rsid w:val="008D0D4F"/>
    <w:rsid w:val="008D250A"/>
    <w:rsid w:val="008D2A50"/>
    <w:rsid w:val="008D474D"/>
    <w:rsid w:val="008D4A75"/>
    <w:rsid w:val="008D5147"/>
    <w:rsid w:val="008D5D61"/>
    <w:rsid w:val="008D637D"/>
    <w:rsid w:val="008D66CB"/>
    <w:rsid w:val="008D7754"/>
    <w:rsid w:val="008D7F0D"/>
    <w:rsid w:val="008E1EEE"/>
    <w:rsid w:val="008E2477"/>
    <w:rsid w:val="008E3AF1"/>
    <w:rsid w:val="008E4155"/>
    <w:rsid w:val="008E439E"/>
    <w:rsid w:val="008E5B17"/>
    <w:rsid w:val="008E5C53"/>
    <w:rsid w:val="008E654F"/>
    <w:rsid w:val="008E6F39"/>
    <w:rsid w:val="008E7F36"/>
    <w:rsid w:val="008F0642"/>
    <w:rsid w:val="008F0C02"/>
    <w:rsid w:val="008F1997"/>
    <w:rsid w:val="008F1BD6"/>
    <w:rsid w:val="008F251F"/>
    <w:rsid w:val="008F2DEB"/>
    <w:rsid w:val="008F2FA5"/>
    <w:rsid w:val="008F3C7D"/>
    <w:rsid w:val="008F3EA8"/>
    <w:rsid w:val="008F4BD7"/>
    <w:rsid w:val="008F569A"/>
    <w:rsid w:val="008F5B20"/>
    <w:rsid w:val="008F620E"/>
    <w:rsid w:val="008F719B"/>
    <w:rsid w:val="008F7645"/>
    <w:rsid w:val="00900749"/>
    <w:rsid w:val="00900AC6"/>
    <w:rsid w:val="009014BD"/>
    <w:rsid w:val="00901B63"/>
    <w:rsid w:val="00901BF7"/>
    <w:rsid w:val="00903E07"/>
    <w:rsid w:val="00904818"/>
    <w:rsid w:val="00904A0D"/>
    <w:rsid w:val="00904E27"/>
    <w:rsid w:val="00905E26"/>
    <w:rsid w:val="009103FA"/>
    <w:rsid w:val="00910879"/>
    <w:rsid w:val="00911535"/>
    <w:rsid w:val="0091358D"/>
    <w:rsid w:val="00915357"/>
    <w:rsid w:val="0091595B"/>
    <w:rsid w:val="009170C2"/>
    <w:rsid w:val="009171FF"/>
    <w:rsid w:val="00917EEA"/>
    <w:rsid w:val="00920770"/>
    <w:rsid w:val="00921169"/>
    <w:rsid w:val="009212BF"/>
    <w:rsid w:val="009214C8"/>
    <w:rsid w:val="00921AFA"/>
    <w:rsid w:val="00921D46"/>
    <w:rsid w:val="009222AB"/>
    <w:rsid w:val="009222EC"/>
    <w:rsid w:val="009231B9"/>
    <w:rsid w:val="00923A63"/>
    <w:rsid w:val="00923CC6"/>
    <w:rsid w:val="009243E0"/>
    <w:rsid w:val="00924C07"/>
    <w:rsid w:val="00925181"/>
    <w:rsid w:val="009254C1"/>
    <w:rsid w:val="009258A0"/>
    <w:rsid w:val="00925BC1"/>
    <w:rsid w:val="00927510"/>
    <w:rsid w:val="009277AC"/>
    <w:rsid w:val="00930A1A"/>
    <w:rsid w:val="009315D9"/>
    <w:rsid w:val="00932AB7"/>
    <w:rsid w:val="00933228"/>
    <w:rsid w:val="00933493"/>
    <w:rsid w:val="00933ADD"/>
    <w:rsid w:val="00933B7D"/>
    <w:rsid w:val="0093432B"/>
    <w:rsid w:val="0093491D"/>
    <w:rsid w:val="00934B0B"/>
    <w:rsid w:val="00935623"/>
    <w:rsid w:val="009361BA"/>
    <w:rsid w:val="00940708"/>
    <w:rsid w:val="00941A4F"/>
    <w:rsid w:val="00941CC6"/>
    <w:rsid w:val="00942196"/>
    <w:rsid w:val="00943A87"/>
    <w:rsid w:val="00943C76"/>
    <w:rsid w:val="00944B04"/>
    <w:rsid w:val="009458EF"/>
    <w:rsid w:val="00950650"/>
    <w:rsid w:val="00950811"/>
    <w:rsid w:val="00950EDF"/>
    <w:rsid w:val="00951195"/>
    <w:rsid w:val="00951263"/>
    <w:rsid w:val="009519E5"/>
    <w:rsid w:val="009523DE"/>
    <w:rsid w:val="00952E55"/>
    <w:rsid w:val="0095331B"/>
    <w:rsid w:val="00954BFA"/>
    <w:rsid w:val="009550B8"/>
    <w:rsid w:val="009563CF"/>
    <w:rsid w:val="00956D54"/>
    <w:rsid w:val="00956E89"/>
    <w:rsid w:val="0095752B"/>
    <w:rsid w:val="009577DB"/>
    <w:rsid w:val="009622D4"/>
    <w:rsid w:val="00964624"/>
    <w:rsid w:val="0096684B"/>
    <w:rsid w:val="009703A7"/>
    <w:rsid w:val="00971007"/>
    <w:rsid w:val="00971700"/>
    <w:rsid w:val="00971C04"/>
    <w:rsid w:val="009723B3"/>
    <w:rsid w:val="00974357"/>
    <w:rsid w:val="00974ED0"/>
    <w:rsid w:val="009750CF"/>
    <w:rsid w:val="00975EAA"/>
    <w:rsid w:val="00977089"/>
    <w:rsid w:val="009809C1"/>
    <w:rsid w:val="00980BED"/>
    <w:rsid w:val="009811FB"/>
    <w:rsid w:val="009829EC"/>
    <w:rsid w:val="0098510D"/>
    <w:rsid w:val="009875D9"/>
    <w:rsid w:val="0098761B"/>
    <w:rsid w:val="00991FCE"/>
    <w:rsid w:val="00992DA5"/>
    <w:rsid w:val="009930C6"/>
    <w:rsid w:val="00994295"/>
    <w:rsid w:val="00995368"/>
    <w:rsid w:val="009962D0"/>
    <w:rsid w:val="009A0058"/>
    <w:rsid w:val="009A0343"/>
    <w:rsid w:val="009A146D"/>
    <w:rsid w:val="009A17C7"/>
    <w:rsid w:val="009A4DE0"/>
    <w:rsid w:val="009A5C1E"/>
    <w:rsid w:val="009A78AB"/>
    <w:rsid w:val="009A794D"/>
    <w:rsid w:val="009A7E65"/>
    <w:rsid w:val="009B06CF"/>
    <w:rsid w:val="009B13F4"/>
    <w:rsid w:val="009B4143"/>
    <w:rsid w:val="009B65D4"/>
    <w:rsid w:val="009C112F"/>
    <w:rsid w:val="009C245D"/>
    <w:rsid w:val="009C269F"/>
    <w:rsid w:val="009C2F8C"/>
    <w:rsid w:val="009C3C2D"/>
    <w:rsid w:val="009C3E81"/>
    <w:rsid w:val="009C48BA"/>
    <w:rsid w:val="009C5047"/>
    <w:rsid w:val="009C5C48"/>
    <w:rsid w:val="009C5EF8"/>
    <w:rsid w:val="009C605D"/>
    <w:rsid w:val="009C7140"/>
    <w:rsid w:val="009D0D3C"/>
    <w:rsid w:val="009D1D81"/>
    <w:rsid w:val="009D2031"/>
    <w:rsid w:val="009D2FA4"/>
    <w:rsid w:val="009D3502"/>
    <w:rsid w:val="009D3582"/>
    <w:rsid w:val="009D3B41"/>
    <w:rsid w:val="009D3C69"/>
    <w:rsid w:val="009D4747"/>
    <w:rsid w:val="009D4D8D"/>
    <w:rsid w:val="009D5303"/>
    <w:rsid w:val="009D59A2"/>
    <w:rsid w:val="009D5BD9"/>
    <w:rsid w:val="009D7DD0"/>
    <w:rsid w:val="009E1095"/>
    <w:rsid w:val="009E184D"/>
    <w:rsid w:val="009E2C23"/>
    <w:rsid w:val="009E4CF1"/>
    <w:rsid w:val="009E5B22"/>
    <w:rsid w:val="009E673E"/>
    <w:rsid w:val="009E6DD3"/>
    <w:rsid w:val="009E7068"/>
    <w:rsid w:val="009E71C9"/>
    <w:rsid w:val="009E74E1"/>
    <w:rsid w:val="009E7961"/>
    <w:rsid w:val="009F1433"/>
    <w:rsid w:val="009F2501"/>
    <w:rsid w:val="009F344F"/>
    <w:rsid w:val="009F3C28"/>
    <w:rsid w:val="009F4BBB"/>
    <w:rsid w:val="009F5FB1"/>
    <w:rsid w:val="009F72D8"/>
    <w:rsid w:val="009F72DF"/>
    <w:rsid w:val="009F731F"/>
    <w:rsid w:val="009F7C0B"/>
    <w:rsid w:val="00A0000A"/>
    <w:rsid w:val="00A008A0"/>
    <w:rsid w:val="00A02756"/>
    <w:rsid w:val="00A034C3"/>
    <w:rsid w:val="00A0443B"/>
    <w:rsid w:val="00A058AC"/>
    <w:rsid w:val="00A07463"/>
    <w:rsid w:val="00A07594"/>
    <w:rsid w:val="00A1185A"/>
    <w:rsid w:val="00A12428"/>
    <w:rsid w:val="00A14108"/>
    <w:rsid w:val="00A14B7A"/>
    <w:rsid w:val="00A15A47"/>
    <w:rsid w:val="00A15AFE"/>
    <w:rsid w:val="00A1661D"/>
    <w:rsid w:val="00A17BE8"/>
    <w:rsid w:val="00A17D32"/>
    <w:rsid w:val="00A20D96"/>
    <w:rsid w:val="00A21D47"/>
    <w:rsid w:val="00A22103"/>
    <w:rsid w:val="00A22311"/>
    <w:rsid w:val="00A231F6"/>
    <w:rsid w:val="00A23DAD"/>
    <w:rsid w:val="00A249B9"/>
    <w:rsid w:val="00A252CD"/>
    <w:rsid w:val="00A2668C"/>
    <w:rsid w:val="00A30C43"/>
    <w:rsid w:val="00A31254"/>
    <w:rsid w:val="00A3227D"/>
    <w:rsid w:val="00A32EA5"/>
    <w:rsid w:val="00A34BF1"/>
    <w:rsid w:val="00A35CCB"/>
    <w:rsid w:val="00A360EF"/>
    <w:rsid w:val="00A36F51"/>
    <w:rsid w:val="00A3718D"/>
    <w:rsid w:val="00A41813"/>
    <w:rsid w:val="00A41BAD"/>
    <w:rsid w:val="00A43ED6"/>
    <w:rsid w:val="00A4507F"/>
    <w:rsid w:val="00A451A7"/>
    <w:rsid w:val="00A46886"/>
    <w:rsid w:val="00A47894"/>
    <w:rsid w:val="00A5098B"/>
    <w:rsid w:val="00A50C0F"/>
    <w:rsid w:val="00A50CFA"/>
    <w:rsid w:val="00A51975"/>
    <w:rsid w:val="00A51C2D"/>
    <w:rsid w:val="00A524F5"/>
    <w:rsid w:val="00A542C1"/>
    <w:rsid w:val="00A54EB3"/>
    <w:rsid w:val="00A54EC3"/>
    <w:rsid w:val="00A55A05"/>
    <w:rsid w:val="00A55B07"/>
    <w:rsid w:val="00A569D2"/>
    <w:rsid w:val="00A57245"/>
    <w:rsid w:val="00A60536"/>
    <w:rsid w:val="00A60623"/>
    <w:rsid w:val="00A62541"/>
    <w:rsid w:val="00A631C4"/>
    <w:rsid w:val="00A6434D"/>
    <w:rsid w:val="00A6597C"/>
    <w:rsid w:val="00A659D0"/>
    <w:rsid w:val="00A6611F"/>
    <w:rsid w:val="00A6719F"/>
    <w:rsid w:val="00A671CA"/>
    <w:rsid w:val="00A72A9D"/>
    <w:rsid w:val="00A72C33"/>
    <w:rsid w:val="00A73560"/>
    <w:rsid w:val="00A738AA"/>
    <w:rsid w:val="00A74736"/>
    <w:rsid w:val="00A7563A"/>
    <w:rsid w:val="00A759A0"/>
    <w:rsid w:val="00A75E1D"/>
    <w:rsid w:val="00A76F0C"/>
    <w:rsid w:val="00A771F7"/>
    <w:rsid w:val="00A774BD"/>
    <w:rsid w:val="00A80A90"/>
    <w:rsid w:val="00A814AE"/>
    <w:rsid w:val="00A8389C"/>
    <w:rsid w:val="00A8396C"/>
    <w:rsid w:val="00A841F6"/>
    <w:rsid w:val="00A84516"/>
    <w:rsid w:val="00A8484E"/>
    <w:rsid w:val="00A85D37"/>
    <w:rsid w:val="00A864AA"/>
    <w:rsid w:val="00A864CA"/>
    <w:rsid w:val="00A90291"/>
    <w:rsid w:val="00A9098F"/>
    <w:rsid w:val="00A9146E"/>
    <w:rsid w:val="00A92542"/>
    <w:rsid w:val="00A92925"/>
    <w:rsid w:val="00A92E1E"/>
    <w:rsid w:val="00A92E98"/>
    <w:rsid w:val="00A94594"/>
    <w:rsid w:val="00A94836"/>
    <w:rsid w:val="00A952ED"/>
    <w:rsid w:val="00AA01B5"/>
    <w:rsid w:val="00AA01D0"/>
    <w:rsid w:val="00AA02B7"/>
    <w:rsid w:val="00AA065A"/>
    <w:rsid w:val="00AA3148"/>
    <w:rsid w:val="00AA39C8"/>
    <w:rsid w:val="00AA427E"/>
    <w:rsid w:val="00AA548E"/>
    <w:rsid w:val="00AA5EE3"/>
    <w:rsid w:val="00AA6869"/>
    <w:rsid w:val="00AA77A7"/>
    <w:rsid w:val="00AB0411"/>
    <w:rsid w:val="00AB2460"/>
    <w:rsid w:val="00AB2B51"/>
    <w:rsid w:val="00AB2C67"/>
    <w:rsid w:val="00AB5F41"/>
    <w:rsid w:val="00AB6CBD"/>
    <w:rsid w:val="00AB70D3"/>
    <w:rsid w:val="00AB7326"/>
    <w:rsid w:val="00AB796B"/>
    <w:rsid w:val="00AC071E"/>
    <w:rsid w:val="00AC142B"/>
    <w:rsid w:val="00AC2822"/>
    <w:rsid w:val="00AC348C"/>
    <w:rsid w:val="00AC34BD"/>
    <w:rsid w:val="00AC3C07"/>
    <w:rsid w:val="00AC4395"/>
    <w:rsid w:val="00AC46BD"/>
    <w:rsid w:val="00AC5796"/>
    <w:rsid w:val="00AC5E93"/>
    <w:rsid w:val="00AC6924"/>
    <w:rsid w:val="00AC6CAF"/>
    <w:rsid w:val="00AD0361"/>
    <w:rsid w:val="00AD04E5"/>
    <w:rsid w:val="00AD0BA5"/>
    <w:rsid w:val="00AD1582"/>
    <w:rsid w:val="00AD228F"/>
    <w:rsid w:val="00AD2ED0"/>
    <w:rsid w:val="00AD34D5"/>
    <w:rsid w:val="00AD4A52"/>
    <w:rsid w:val="00AD5181"/>
    <w:rsid w:val="00AD5B53"/>
    <w:rsid w:val="00AD799A"/>
    <w:rsid w:val="00AE13EC"/>
    <w:rsid w:val="00AE2F73"/>
    <w:rsid w:val="00AE3A30"/>
    <w:rsid w:val="00AE4556"/>
    <w:rsid w:val="00AE4690"/>
    <w:rsid w:val="00AE46D6"/>
    <w:rsid w:val="00AE5182"/>
    <w:rsid w:val="00AE51C2"/>
    <w:rsid w:val="00AE57E1"/>
    <w:rsid w:val="00AE764E"/>
    <w:rsid w:val="00AE76FE"/>
    <w:rsid w:val="00AE787F"/>
    <w:rsid w:val="00AF00C9"/>
    <w:rsid w:val="00AF0950"/>
    <w:rsid w:val="00AF0DD7"/>
    <w:rsid w:val="00AF3767"/>
    <w:rsid w:val="00AF6B81"/>
    <w:rsid w:val="00B002CB"/>
    <w:rsid w:val="00B00304"/>
    <w:rsid w:val="00B00598"/>
    <w:rsid w:val="00B00BA9"/>
    <w:rsid w:val="00B013B3"/>
    <w:rsid w:val="00B02BC0"/>
    <w:rsid w:val="00B02FD1"/>
    <w:rsid w:val="00B03466"/>
    <w:rsid w:val="00B04E01"/>
    <w:rsid w:val="00B052A4"/>
    <w:rsid w:val="00B055F4"/>
    <w:rsid w:val="00B0644B"/>
    <w:rsid w:val="00B06733"/>
    <w:rsid w:val="00B070A9"/>
    <w:rsid w:val="00B074A6"/>
    <w:rsid w:val="00B10D6C"/>
    <w:rsid w:val="00B10E27"/>
    <w:rsid w:val="00B10FD6"/>
    <w:rsid w:val="00B11900"/>
    <w:rsid w:val="00B129A0"/>
    <w:rsid w:val="00B13219"/>
    <w:rsid w:val="00B14A92"/>
    <w:rsid w:val="00B14B2F"/>
    <w:rsid w:val="00B150BA"/>
    <w:rsid w:val="00B16765"/>
    <w:rsid w:val="00B179D7"/>
    <w:rsid w:val="00B17F2A"/>
    <w:rsid w:val="00B203C8"/>
    <w:rsid w:val="00B206E0"/>
    <w:rsid w:val="00B211CD"/>
    <w:rsid w:val="00B23AEE"/>
    <w:rsid w:val="00B23BE6"/>
    <w:rsid w:val="00B24C70"/>
    <w:rsid w:val="00B2690E"/>
    <w:rsid w:val="00B26D27"/>
    <w:rsid w:val="00B26D6D"/>
    <w:rsid w:val="00B27527"/>
    <w:rsid w:val="00B30302"/>
    <w:rsid w:val="00B30DEB"/>
    <w:rsid w:val="00B313DD"/>
    <w:rsid w:val="00B3166E"/>
    <w:rsid w:val="00B32CC5"/>
    <w:rsid w:val="00B3354B"/>
    <w:rsid w:val="00B33907"/>
    <w:rsid w:val="00B33A1F"/>
    <w:rsid w:val="00B33BB4"/>
    <w:rsid w:val="00B34CD0"/>
    <w:rsid w:val="00B351BF"/>
    <w:rsid w:val="00B370D3"/>
    <w:rsid w:val="00B377F0"/>
    <w:rsid w:val="00B400B9"/>
    <w:rsid w:val="00B40170"/>
    <w:rsid w:val="00B4051A"/>
    <w:rsid w:val="00B41039"/>
    <w:rsid w:val="00B42396"/>
    <w:rsid w:val="00B426B6"/>
    <w:rsid w:val="00B512AD"/>
    <w:rsid w:val="00B51DD9"/>
    <w:rsid w:val="00B52AFD"/>
    <w:rsid w:val="00B53074"/>
    <w:rsid w:val="00B53D0E"/>
    <w:rsid w:val="00B56E77"/>
    <w:rsid w:val="00B57EC0"/>
    <w:rsid w:val="00B605B3"/>
    <w:rsid w:val="00B61045"/>
    <w:rsid w:val="00B62AE9"/>
    <w:rsid w:val="00B640CB"/>
    <w:rsid w:val="00B6427F"/>
    <w:rsid w:val="00B6616D"/>
    <w:rsid w:val="00B6713D"/>
    <w:rsid w:val="00B705A3"/>
    <w:rsid w:val="00B72D57"/>
    <w:rsid w:val="00B73E1B"/>
    <w:rsid w:val="00B74438"/>
    <w:rsid w:val="00B74605"/>
    <w:rsid w:val="00B7531E"/>
    <w:rsid w:val="00B75783"/>
    <w:rsid w:val="00B76BAB"/>
    <w:rsid w:val="00B80ABE"/>
    <w:rsid w:val="00B828C9"/>
    <w:rsid w:val="00B82DA0"/>
    <w:rsid w:val="00B849D4"/>
    <w:rsid w:val="00B8558F"/>
    <w:rsid w:val="00B857B4"/>
    <w:rsid w:val="00B8593C"/>
    <w:rsid w:val="00B85DF0"/>
    <w:rsid w:val="00B863CC"/>
    <w:rsid w:val="00B90FCA"/>
    <w:rsid w:val="00B9108F"/>
    <w:rsid w:val="00B91D8F"/>
    <w:rsid w:val="00B92274"/>
    <w:rsid w:val="00B924AB"/>
    <w:rsid w:val="00B929CB"/>
    <w:rsid w:val="00B9493E"/>
    <w:rsid w:val="00B95D01"/>
    <w:rsid w:val="00B96C8D"/>
    <w:rsid w:val="00B971BE"/>
    <w:rsid w:val="00B97FAF"/>
    <w:rsid w:val="00B97FBE"/>
    <w:rsid w:val="00BA007D"/>
    <w:rsid w:val="00BA17AA"/>
    <w:rsid w:val="00BA2A72"/>
    <w:rsid w:val="00BA35DA"/>
    <w:rsid w:val="00BA379C"/>
    <w:rsid w:val="00BA42F2"/>
    <w:rsid w:val="00BA4878"/>
    <w:rsid w:val="00BA48FC"/>
    <w:rsid w:val="00BA4E74"/>
    <w:rsid w:val="00BA5C99"/>
    <w:rsid w:val="00BA7289"/>
    <w:rsid w:val="00BA7D49"/>
    <w:rsid w:val="00BB06C7"/>
    <w:rsid w:val="00BB1CA0"/>
    <w:rsid w:val="00BB349D"/>
    <w:rsid w:val="00BB3864"/>
    <w:rsid w:val="00BB4AAB"/>
    <w:rsid w:val="00BB5578"/>
    <w:rsid w:val="00BB6007"/>
    <w:rsid w:val="00BB62BA"/>
    <w:rsid w:val="00BB6D8B"/>
    <w:rsid w:val="00BB76CF"/>
    <w:rsid w:val="00BC0240"/>
    <w:rsid w:val="00BC0D53"/>
    <w:rsid w:val="00BC0F2A"/>
    <w:rsid w:val="00BC0FC6"/>
    <w:rsid w:val="00BC2870"/>
    <w:rsid w:val="00BC2AE4"/>
    <w:rsid w:val="00BC3AB4"/>
    <w:rsid w:val="00BC459F"/>
    <w:rsid w:val="00BC5DB7"/>
    <w:rsid w:val="00BD058E"/>
    <w:rsid w:val="00BD110E"/>
    <w:rsid w:val="00BD1926"/>
    <w:rsid w:val="00BD2159"/>
    <w:rsid w:val="00BD29AA"/>
    <w:rsid w:val="00BD3CE1"/>
    <w:rsid w:val="00BD3E3F"/>
    <w:rsid w:val="00BD4442"/>
    <w:rsid w:val="00BD5BCC"/>
    <w:rsid w:val="00BD66F2"/>
    <w:rsid w:val="00BD7032"/>
    <w:rsid w:val="00BE1395"/>
    <w:rsid w:val="00BE537B"/>
    <w:rsid w:val="00BE53E3"/>
    <w:rsid w:val="00BE6346"/>
    <w:rsid w:val="00BE6997"/>
    <w:rsid w:val="00BE6F0C"/>
    <w:rsid w:val="00BE7EF9"/>
    <w:rsid w:val="00BF3093"/>
    <w:rsid w:val="00BF3280"/>
    <w:rsid w:val="00BF32B8"/>
    <w:rsid w:val="00BF4535"/>
    <w:rsid w:val="00BF4C6B"/>
    <w:rsid w:val="00BF59B8"/>
    <w:rsid w:val="00BF59E8"/>
    <w:rsid w:val="00BF60C0"/>
    <w:rsid w:val="00BF795B"/>
    <w:rsid w:val="00BF7A8E"/>
    <w:rsid w:val="00C001F1"/>
    <w:rsid w:val="00C063B3"/>
    <w:rsid w:val="00C06562"/>
    <w:rsid w:val="00C12CEB"/>
    <w:rsid w:val="00C12ED6"/>
    <w:rsid w:val="00C13591"/>
    <w:rsid w:val="00C145DD"/>
    <w:rsid w:val="00C14FEB"/>
    <w:rsid w:val="00C156A1"/>
    <w:rsid w:val="00C15D8A"/>
    <w:rsid w:val="00C1614F"/>
    <w:rsid w:val="00C17328"/>
    <w:rsid w:val="00C17564"/>
    <w:rsid w:val="00C177D6"/>
    <w:rsid w:val="00C20909"/>
    <w:rsid w:val="00C2118F"/>
    <w:rsid w:val="00C216C3"/>
    <w:rsid w:val="00C21DF6"/>
    <w:rsid w:val="00C22542"/>
    <w:rsid w:val="00C23CA3"/>
    <w:rsid w:val="00C23E98"/>
    <w:rsid w:val="00C253F2"/>
    <w:rsid w:val="00C25FCC"/>
    <w:rsid w:val="00C264CC"/>
    <w:rsid w:val="00C26AA2"/>
    <w:rsid w:val="00C27888"/>
    <w:rsid w:val="00C27AFF"/>
    <w:rsid w:val="00C31100"/>
    <w:rsid w:val="00C31779"/>
    <w:rsid w:val="00C3243E"/>
    <w:rsid w:val="00C32E20"/>
    <w:rsid w:val="00C3397C"/>
    <w:rsid w:val="00C34A89"/>
    <w:rsid w:val="00C3546C"/>
    <w:rsid w:val="00C35A8C"/>
    <w:rsid w:val="00C37C35"/>
    <w:rsid w:val="00C40473"/>
    <w:rsid w:val="00C417BD"/>
    <w:rsid w:val="00C42CC1"/>
    <w:rsid w:val="00C43A22"/>
    <w:rsid w:val="00C43A2F"/>
    <w:rsid w:val="00C44253"/>
    <w:rsid w:val="00C44EA5"/>
    <w:rsid w:val="00C45830"/>
    <w:rsid w:val="00C45DEA"/>
    <w:rsid w:val="00C47126"/>
    <w:rsid w:val="00C47614"/>
    <w:rsid w:val="00C50290"/>
    <w:rsid w:val="00C50D3C"/>
    <w:rsid w:val="00C53214"/>
    <w:rsid w:val="00C53BC8"/>
    <w:rsid w:val="00C55344"/>
    <w:rsid w:val="00C55474"/>
    <w:rsid w:val="00C55735"/>
    <w:rsid w:val="00C60B6F"/>
    <w:rsid w:val="00C616C5"/>
    <w:rsid w:val="00C627A0"/>
    <w:rsid w:val="00C62A4F"/>
    <w:rsid w:val="00C64613"/>
    <w:rsid w:val="00C64E35"/>
    <w:rsid w:val="00C65BB1"/>
    <w:rsid w:val="00C65C8D"/>
    <w:rsid w:val="00C6683A"/>
    <w:rsid w:val="00C67468"/>
    <w:rsid w:val="00C67AD2"/>
    <w:rsid w:val="00C718DB"/>
    <w:rsid w:val="00C71B20"/>
    <w:rsid w:val="00C722B0"/>
    <w:rsid w:val="00C72F40"/>
    <w:rsid w:val="00C73673"/>
    <w:rsid w:val="00C7760F"/>
    <w:rsid w:val="00C77BE8"/>
    <w:rsid w:val="00C80685"/>
    <w:rsid w:val="00C80EE5"/>
    <w:rsid w:val="00C81B09"/>
    <w:rsid w:val="00C82131"/>
    <w:rsid w:val="00C8259F"/>
    <w:rsid w:val="00C82924"/>
    <w:rsid w:val="00C8502C"/>
    <w:rsid w:val="00C85C17"/>
    <w:rsid w:val="00C86466"/>
    <w:rsid w:val="00C86A45"/>
    <w:rsid w:val="00C87F4A"/>
    <w:rsid w:val="00C90F31"/>
    <w:rsid w:val="00C917F4"/>
    <w:rsid w:val="00C933B0"/>
    <w:rsid w:val="00C93F01"/>
    <w:rsid w:val="00C94FF8"/>
    <w:rsid w:val="00C953B5"/>
    <w:rsid w:val="00C9569A"/>
    <w:rsid w:val="00C96588"/>
    <w:rsid w:val="00C96EEE"/>
    <w:rsid w:val="00C976D3"/>
    <w:rsid w:val="00CA02B6"/>
    <w:rsid w:val="00CA0A02"/>
    <w:rsid w:val="00CA24AA"/>
    <w:rsid w:val="00CA2BB0"/>
    <w:rsid w:val="00CA37F7"/>
    <w:rsid w:val="00CA38B8"/>
    <w:rsid w:val="00CA4C45"/>
    <w:rsid w:val="00CA4FF8"/>
    <w:rsid w:val="00CA5E78"/>
    <w:rsid w:val="00CA5FEC"/>
    <w:rsid w:val="00CA73DC"/>
    <w:rsid w:val="00CA79D5"/>
    <w:rsid w:val="00CB0B4D"/>
    <w:rsid w:val="00CB0C7F"/>
    <w:rsid w:val="00CB0E4D"/>
    <w:rsid w:val="00CB17EB"/>
    <w:rsid w:val="00CB20D3"/>
    <w:rsid w:val="00CB24E6"/>
    <w:rsid w:val="00CB395E"/>
    <w:rsid w:val="00CB3C88"/>
    <w:rsid w:val="00CB4613"/>
    <w:rsid w:val="00CB6504"/>
    <w:rsid w:val="00CB73FB"/>
    <w:rsid w:val="00CB7813"/>
    <w:rsid w:val="00CB7B07"/>
    <w:rsid w:val="00CC09FC"/>
    <w:rsid w:val="00CC0EFF"/>
    <w:rsid w:val="00CC0FCD"/>
    <w:rsid w:val="00CC1990"/>
    <w:rsid w:val="00CC52BF"/>
    <w:rsid w:val="00CC573E"/>
    <w:rsid w:val="00CC57EC"/>
    <w:rsid w:val="00CC61D1"/>
    <w:rsid w:val="00CC629A"/>
    <w:rsid w:val="00CC66FA"/>
    <w:rsid w:val="00CC7B50"/>
    <w:rsid w:val="00CD0A18"/>
    <w:rsid w:val="00CD13A7"/>
    <w:rsid w:val="00CD2A8E"/>
    <w:rsid w:val="00CD313C"/>
    <w:rsid w:val="00CD3918"/>
    <w:rsid w:val="00CD397D"/>
    <w:rsid w:val="00CD4F39"/>
    <w:rsid w:val="00CD5EA1"/>
    <w:rsid w:val="00CD728C"/>
    <w:rsid w:val="00CD7A23"/>
    <w:rsid w:val="00CD7FF9"/>
    <w:rsid w:val="00CE2A6B"/>
    <w:rsid w:val="00CE3CE9"/>
    <w:rsid w:val="00CE4233"/>
    <w:rsid w:val="00CE47E8"/>
    <w:rsid w:val="00CE62F9"/>
    <w:rsid w:val="00CE651A"/>
    <w:rsid w:val="00CE7BD1"/>
    <w:rsid w:val="00CF1261"/>
    <w:rsid w:val="00CF2312"/>
    <w:rsid w:val="00CF2788"/>
    <w:rsid w:val="00CF2BE5"/>
    <w:rsid w:val="00CF2DFA"/>
    <w:rsid w:val="00CF3F38"/>
    <w:rsid w:val="00CF4DEB"/>
    <w:rsid w:val="00CF585B"/>
    <w:rsid w:val="00CF7954"/>
    <w:rsid w:val="00D000C1"/>
    <w:rsid w:val="00D015F1"/>
    <w:rsid w:val="00D018A1"/>
    <w:rsid w:val="00D037EB"/>
    <w:rsid w:val="00D058C7"/>
    <w:rsid w:val="00D05FA7"/>
    <w:rsid w:val="00D07245"/>
    <w:rsid w:val="00D12427"/>
    <w:rsid w:val="00D131DF"/>
    <w:rsid w:val="00D1411A"/>
    <w:rsid w:val="00D149AA"/>
    <w:rsid w:val="00D15105"/>
    <w:rsid w:val="00D17136"/>
    <w:rsid w:val="00D207E6"/>
    <w:rsid w:val="00D213E4"/>
    <w:rsid w:val="00D21E0F"/>
    <w:rsid w:val="00D22C37"/>
    <w:rsid w:val="00D25941"/>
    <w:rsid w:val="00D25E3E"/>
    <w:rsid w:val="00D25FEF"/>
    <w:rsid w:val="00D26EEB"/>
    <w:rsid w:val="00D27193"/>
    <w:rsid w:val="00D27C57"/>
    <w:rsid w:val="00D303C0"/>
    <w:rsid w:val="00D3086C"/>
    <w:rsid w:val="00D32499"/>
    <w:rsid w:val="00D32E8D"/>
    <w:rsid w:val="00D357B4"/>
    <w:rsid w:val="00D36641"/>
    <w:rsid w:val="00D36F82"/>
    <w:rsid w:val="00D37B2F"/>
    <w:rsid w:val="00D401A1"/>
    <w:rsid w:val="00D4124B"/>
    <w:rsid w:val="00D413E0"/>
    <w:rsid w:val="00D41A13"/>
    <w:rsid w:val="00D45636"/>
    <w:rsid w:val="00D4564B"/>
    <w:rsid w:val="00D46940"/>
    <w:rsid w:val="00D46E90"/>
    <w:rsid w:val="00D5056E"/>
    <w:rsid w:val="00D51691"/>
    <w:rsid w:val="00D52703"/>
    <w:rsid w:val="00D52BED"/>
    <w:rsid w:val="00D53E89"/>
    <w:rsid w:val="00D54813"/>
    <w:rsid w:val="00D55B18"/>
    <w:rsid w:val="00D55D76"/>
    <w:rsid w:val="00D56DEB"/>
    <w:rsid w:val="00D631D7"/>
    <w:rsid w:val="00D63CF4"/>
    <w:rsid w:val="00D64EDF"/>
    <w:rsid w:val="00D65D24"/>
    <w:rsid w:val="00D66114"/>
    <w:rsid w:val="00D67093"/>
    <w:rsid w:val="00D701B1"/>
    <w:rsid w:val="00D70442"/>
    <w:rsid w:val="00D70512"/>
    <w:rsid w:val="00D70D57"/>
    <w:rsid w:val="00D71440"/>
    <w:rsid w:val="00D72683"/>
    <w:rsid w:val="00D726F4"/>
    <w:rsid w:val="00D72910"/>
    <w:rsid w:val="00D73B8D"/>
    <w:rsid w:val="00D7565B"/>
    <w:rsid w:val="00D75C06"/>
    <w:rsid w:val="00D768B2"/>
    <w:rsid w:val="00D76950"/>
    <w:rsid w:val="00D77F7A"/>
    <w:rsid w:val="00D804F3"/>
    <w:rsid w:val="00D807C3"/>
    <w:rsid w:val="00D80ED3"/>
    <w:rsid w:val="00D81738"/>
    <w:rsid w:val="00D820E2"/>
    <w:rsid w:val="00D83B9F"/>
    <w:rsid w:val="00D83D98"/>
    <w:rsid w:val="00D8418F"/>
    <w:rsid w:val="00D8676B"/>
    <w:rsid w:val="00D86F05"/>
    <w:rsid w:val="00D874A6"/>
    <w:rsid w:val="00D87C0A"/>
    <w:rsid w:val="00D90F26"/>
    <w:rsid w:val="00D914B0"/>
    <w:rsid w:val="00D91896"/>
    <w:rsid w:val="00D92475"/>
    <w:rsid w:val="00D92CBA"/>
    <w:rsid w:val="00D92F50"/>
    <w:rsid w:val="00D930CA"/>
    <w:rsid w:val="00D9720C"/>
    <w:rsid w:val="00D97AA3"/>
    <w:rsid w:val="00DA0BEE"/>
    <w:rsid w:val="00DA17C8"/>
    <w:rsid w:val="00DA4ED1"/>
    <w:rsid w:val="00DA5C01"/>
    <w:rsid w:val="00DA60C6"/>
    <w:rsid w:val="00DA60ED"/>
    <w:rsid w:val="00DA6279"/>
    <w:rsid w:val="00DA6284"/>
    <w:rsid w:val="00DA6BDA"/>
    <w:rsid w:val="00DA6C03"/>
    <w:rsid w:val="00DA7A33"/>
    <w:rsid w:val="00DA7D63"/>
    <w:rsid w:val="00DB06C9"/>
    <w:rsid w:val="00DB0B61"/>
    <w:rsid w:val="00DB11CC"/>
    <w:rsid w:val="00DB4279"/>
    <w:rsid w:val="00DB5C34"/>
    <w:rsid w:val="00DB5F36"/>
    <w:rsid w:val="00DB7C45"/>
    <w:rsid w:val="00DB7F9F"/>
    <w:rsid w:val="00DC064C"/>
    <w:rsid w:val="00DC205F"/>
    <w:rsid w:val="00DC2F2F"/>
    <w:rsid w:val="00DC3761"/>
    <w:rsid w:val="00DC4C14"/>
    <w:rsid w:val="00DC5AC5"/>
    <w:rsid w:val="00DC7452"/>
    <w:rsid w:val="00DD03F7"/>
    <w:rsid w:val="00DD123A"/>
    <w:rsid w:val="00DD1910"/>
    <w:rsid w:val="00DD1B79"/>
    <w:rsid w:val="00DD1C7C"/>
    <w:rsid w:val="00DD1F6B"/>
    <w:rsid w:val="00DD2301"/>
    <w:rsid w:val="00DD2731"/>
    <w:rsid w:val="00DD29A6"/>
    <w:rsid w:val="00DD4985"/>
    <w:rsid w:val="00DD5277"/>
    <w:rsid w:val="00DD63CF"/>
    <w:rsid w:val="00DD6BEC"/>
    <w:rsid w:val="00DD7243"/>
    <w:rsid w:val="00DE0798"/>
    <w:rsid w:val="00DE2E02"/>
    <w:rsid w:val="00DE2FE2"/>
    <w:rsid w:val="00DE3539"/>
    <w:rsid w:val="00DE43CC"/>
    <w:rsid w:val="00DE67D4"/>
    <w:rsid w:val="00DE6F42"/>
    <w:rsid w:val="00DE7DEE"/>
    <w:rsid w:val="00DF004B"/>
    <w:rsid w:val="00DF0D03"/>
    <w:rsid w:val="00DF15B0"/>
    <w:rsid w:val="00DF4048"/>
    <w:rsid w:val="00DF40D5"/>
    <w:rsid w:val="00DF45E9"/>
    <w:rsid w:val="00DF5131"/>
    <w:rsid w:val="00DF5AF4"/>
    <w:rsid w:val="00DF6D6B"/>
    <w:rsid w:val="00DF6E24"/>
    <w:rsid w:val="00DF71DA"/>
    <w:rsid w:val="00DF71F3"/>
    <w:rsid w:val="00DF7850"/>
    <w:rsid w:val="00E004B4"/>
    <w:rsid w:val="00E007E9"/>
    <w:rsid w:val="00E00BC9"/>
    <w:rsid w:val="00E01ECE"/>
    <w:rsid w:val="00E02088"/>
    <w:rsid w:val="00E028AB"/>
    <w:rsid w:val="00E037C9"/>
    <w:rsid w:val="00E03998"/>
    <w:rsid w:val="00E04160"/>
    <w:rsid w:val="00E04829"/>
    <w:rsid w:val="00E06AA7"/>
    <w:rsid w:val="00E07012"/>
    <w:rsid w:val="00E0724E"/>
    <w:rsid w:val="00E10436"/>
    <w:rsid w:val="00E10E4C"/>
    <w:rsid w:val="00E13A7B"/>
    <w:rsid w:val="00E149AA"/>
    <w:rsid w:val="00E14CCD"/>
    <w:rsid w:val="00E1577F"/>
    <w:rsid w:val="00E16034"/>
    <w:rsid w:val="00E16E74"/>
    <w:rsid w:val="00E2037A"/>
    <w:rsid w:val="00E205A4"/>
    <w:rsid w:val="00E21DD2"/>
    <w:rsid w:val="00E233BA"/>
    <w:rsid w:val="00E2395E"/>
    <w:rsid w:val="00E240F1"/>
    <w:rsid w:val="00E241E6"/>
    <w:rsid w:val="00E247DC"/>
    <w:rsid w:val="00E254D1"/>
    <w:rsid w:val="00E263D0"/>
    <w:rsid w:val="00E26A94"/>
    <w:rsid w:val="00E27843"/>
    <w:rsid w:val="00E317C0"/>
    <w:rsid w:val="00E31B77"/>
    <w:rsid w:val="00E32D79"/>
    <w:rsid w:val="00E345CF"/>
    <w:rsid w:val="00E34A32"/>
    <w:rsid w:val="00E34B8A"/>
    <w:rsid w:val="00E36423"/>
    <w:rsid w:val="00E41538"/>
    <w:rsid w:val="00E42391"/>
    <w:rsid w:val="00E4291C"/>
    <w:rsid w:val="00E43CAA"/>
    <w:rsid w:val="00E4440D"/>
    <w:rsid w:val="00E4757B"/>
    <w:rsid w:val="00E47682"/>
    <w:rsid w:val="00E5014A"/>
    <w:rsid w:val="00E50EB4"/>
    <w:rsid w:val="00E51F9B"/>
    <w:rsid w:val="00E526E1"/>
    <w:rsid w:val="00E52719"/>
    <w:rsid w:val="00E52BBA"/>
    <w:rsid w:val="00E534F4"/>
    <w:rsid w:val="00E53F9E"/>
    <w:rsid w:val="00E54B37"/>
    <w:rsid w:val="00E55144"/>
    <w:rsid w:val="00E5528F"/>
    <w:rsid w:val="00E5597C"/>
    <w:rsid w:val="00E56073"/>
    <w:rsid w:val="00E609B1"/>
    <w:rsid w:val="00E622A1"/>
    <w:rsid w:val="00E62309"/>
    <w:rsid w:val="00E626E0"/>
    <w:rsid w:val="00E633BF"/>
    <w:rsid w:val="00E63CB9"/>
    <w:rsid w:val="00E661D0"/>
    <w:rsid w:val="00E664AE"/>
    <w:rsid w:val="00E66811"/>
    <w:rsid w:val="00E67B81"/>
    <w:rsid w:val="00E7095B"/>
    <w:rsid w:val="00E711BB"/>
    <w:rsid w:val="00E71B85"/>
    <w:rsid w:val="00E72181"/>
    <w:rsid w:val="00E727B8"/>
    <w:rsid w:val="00E7394C"/>
    <w:rsid w:val="00E73B9E"/>
    <w:rsid w:val="00E74B37"/>
    <w:rsid w:val="00E74F9C"/>
    <w:rsid w:val="00E7576A"/>
    <w:rsid w:val="00E76C60"/>
    <w:rsid w:val="00E76D88"/>
    <w:rsid w:val="00E77201"/>
    <w:rsid w:val="00E8036D"/>
    <w:rsid w:val="00E805CA"/>
    <w:rsid w:val="00E818F6"/>
    <w:rsid w:val="00E81B5F"/>
    <w:rsid w:val="00E81CE4"/>
    <w:rsid w:val="00E8244D"/>
    <w:rsid w:val="00E838FA"/>
    <w:rsid w:val="00E83F36"/>
    <w:rsid w:val="00E848FF"/>
    <w:rsid w:val="00E849F7"/>
    <w:rsid w:val="00E84DA5"/>
    <w:rsid w:val="00E85BD3"/>
    <w:rsid w:val="00E86CDE"/>
    <w:rsid w:val="00E876F9"/>
    <w:rsid w:val="00E923E4"/>
    <w:rsid w:val="00E92577"/>
    <w:rsid w:val="00E9360A"/>
    <w:rsid w:val="00E939AF"/>
    <w:rsid w:val="00E95564"/>
    <w:rsid w:val="00E97027"/>
    <w:rsid w:val="00EA073E"/>
    <w:rsid w:val="00EA1AD3"/>
    <w:rsid w:val="00EA31BE"/>
    <w:rsid w:val="00EA3B00"/>
    <w:rsid w:val="00EA44DC"/>
    <w:rsid w:val="00EA61E6"/>
    <w:rsid w:val="00EA6E21"/>
    <w:rsid w:val="00EA71D8"/>
    <w:rsid w:val="00EA7D58"/>
    <w:rsid w:val="00EB00DD"/>
    <w:rsid w:val="00EB3060"/>
    <w:rsid w:val="00EB3A2D"/>
    <w:rsid w:val="00EB3B04"/>
    <w:rsid w:val="00EB3EEE"/>
    <w:rsid w:val="00EB41F3"/>
    <w:rsid w:val="00EB4B19"/>
    <w:rsid w:val="00EB4C0D"/>
    <w:rsid w:val="00EB500F"/>
    <w:rsid w:val="00EB55DA"/>
    <w:rsid w:val="00EB5943"/>
    <w:rsid w:val="00EB5B7D"/>
    <w:rsid w:val="00EB5F21"/>
    <w:rsid w:val="00EB6E44"/>
    <w:rsid w:val="00EC0B11"/>
    <w:rsid w:val="00EC2FEA"/>
    <w:rsid w:val="00EC3484"/>
    <w:rsid w:val="00EC39CC"/>
    <w:rsid w:val="00EC5B00"/>
    <w:rsid w:val="00EC6594"/>
    <w:rsid w:val="00EC7F1F"/>
    <w:rsid w:val="00ED12F3"/>
    <w:rsid w:val="00ED3259"/>
    <w:rsid w:val="00ED3A94"/>
    <w:rsid w:val="00ED4D85"/>
    <w:rsid w:val="00ED676A"/>
    <w:rsid w:val="00ED727C"/>
    <w:rsid w:val="00EE083E"/>
    <w:rsid w:val="00EE0D87"/>
    <w:rsid w:val="00EE1391"/>
    <w:rsid w:val="00EE1D93"/>
    <w:rsid w:val="00EE2033"/>
    <w:rsid w:val="00EE2268"/>
    <w:rsid w:val="00EE57FD"/>
    <w:rsid w:val="00EE58E4"/>
    <w:rsid w:val="00EE675D"/>
    <w:rsid w:val="00EE6A53"/>
    <w:rsid w:val="00EE7768"/>
    <w:rsid w:val="00EE7AE2"/>
    <w:rsid w:val="00EE7C83"/>
    <w:rsid w:val="00EF2E9A"/>
    <w:rsid w:val="00EF2FBA"/>
    <w:rsid w:val="00EF3E4F"/>
    <w:rsid w:val="00EF4255"/>
    <w:rsid w:val="00EF44B0"/>
    <w:rsid w:val="00EF44DA"/>
    <w:rsid w:val="00EF5056"/>
    <w:rsid w:val="00EF5A10"/>
    <w:rsid w:val="00EF63E8"/>
    <w:rsid w:val="00EF6C88"/>
    <w:rsid w:val="00EF70C0"/>
    <w:rsid w:val="00EF7872"/>
    <w:rsid w:val="00EF7D8F"/>
    <w:rsid w:val="00F00AE2"/>
    <w:rsid w:val="00F00D1C"/>
    <w:rsid w:val="00F01A1F"/>
    <w:rsid w:val="00F028E5"/>
    <w:rsid w:val="00F02C99"/>
    <w:rsid w:val="00F02EA2"/>
    <w:rsid w:val="00F037C3"/>
    <w:rsid w:val="00F04A39"/>
    <w:rsid w:val="00F053E3"/>
    <w:rsid w:val="00F0726E"/>
    <w:rsid w:val="00F101C8"/>
    <w:rsid w:val="00F12086"/>
    <w:rsid w:val="00F14AA2"/>
    <w:rsid w:val="00F1518C"/>
    <w:rsid w:val="00F151BD"/>
    <w:rsid w:val="00F1652F"/>
    <w:rsid w:val="00F1656B"/>
    <w:rsid w:val="00F167A0"/>
    <w:rsid w:val="00F16C94"/>
    <w:rsid w:val="00F17832"/>
    <w:rsid w:val="00F17A43"/>
    <w:rsid w:val="00F17D22"/>
    <w:rsid w:val="00F17D3C"/>
    <w:rsid w:val="00F20169"/>
    <w:rsid w:val="00F2086B"/>
    <w:rsid w:val="00F20F85"/>
    <w:rsid w:val="00F21AF5"/>
    <w:rsid w:val="00F21CEB"/>
    <w:rsid w:val="00F21F55"/>
    <w:rsid w:val="00F23018"/>
    <w:rsid w:val="00F231FD"/>
    <w:rsid w:val="00F23F3C"/>
    <w:rsid w:val="00F2439F"/>
    <w:rsid w:val="00F244BF"/>
    <w:rsid w:val="00F24A3F"/>
    <w:rsid w:val="00F24D35"/>
    <w:rsid w:val="00F24F4D"/>
    <w:rsid w:val="00F2637B"/>
    <w:rsid w:val="00F27F11"/>
    <w:rsid w:val="00F316E7"/>
    <w:rsid w:val="00F32129"/>
    <w:rsid w:val="00F33F99"/>
    <w:rsid w:val="00F34477"/>
    <w:rsid w:val="00F36C86"/>
    <w:rsid w:val="00F41207"/>
    <w:rsid w:val="00F419C1"/>
    <w:rsid w:val="00F41B0B"/>
    <w:rsid w:val="00F4266A"/>
    <w:rsid w:val="00F438DB"/>
    <w:rsid w:val="00F43CF6"/>
    <w:rsid w:val="00F43F80"/>
    <w:rsid w:val="00F440B5"/>
    <w:rsid w:val="00F444E6"/>
    <w:rsid w:val="00F46FC5"/>
    <w:rsid w:val="00F46FF7"/>
    <w:rsid w:val="00F47070"/>
    <w:rsid w:val="00F47562"/>
    <w:rsid w:val="00F504C0"/>
    <w:rsid w:val="00F5179B"/>
    <w:rsid w:val="00F51DBF"/>
    <w:rsid w:val="00F52AFD"/>
    <w:rsid w:val="00F53843"/>
    <w:rsid w:val="00F55325"/>
    <w:rsid w:val="00F561BB"/>
    <w:rsid w:val="00F566B5"/>
    <w:rsid w:val="00F63650"/>
    <w:rsid w:val="00F64E53"/>
    <w:rsid w:val="00F656A3"/>
    <w:rsid w:val="00F65A6E"/>
    <w:rsid w:val="00F669BB"/>
    <w:rsid w:val="00F6761E"/>
    <w:rsid w:val="00F70F17"/>
    <w:rsid w:val="00F73376"/>
    <w:rsid w:val="00F747CB"/>
    <w:rsid w:val="00F76168"/>
    <w:rsid w:val="00F76589"/>
    <w:rsid w:val="00F776EA"/>
    <w:rsid w:val="00F80AB7"/>
    <w:rsid w:val="00F81A69"/>
    <w:rsid w:val="00F83AB6"/>
    <w:rsid w:val="00F83D5E"/>
    <w:rsid w:val="00F8433D"/>
    <w:rsid w:val="00F843E8"/>
    <w:rsid w:val="00F84522"/>
    <w:rsid w:val="00F85DD4"/>
    <w:rsid w:val="00F87F0C"/>
    <w:rsid w:val="00F90ADF"/>
    <w:rsid w:val="00F913BB"/>
    <w:rsid w:val="00F930A5"/>
    <w:rsid w:val="00F93751"/>
    <w:rsid w:val="00F95215"/>
    <w:rsid w:val="00F95DB8"/>
    <w:rsid w:val="00FA1DBB"/>
    <w:rsid w:val="00FA32D6"/>
    <w:rsid w:val="00FA34F8"/>
    <w:rsid w:val="00FA589A"/>
    <w:rsid w:val="00FA656C"/>
    <w:rsid w:val="00FA6A7C"/>
    <w:rsid w:val="00FB2916"/>
    <w:rsid w:val="00FB33CC"/>
    <w:rsid w:val="00FB609A"/>
    <w:rsid w:val="00FB6718"/>
    <w:rsid w:val="00FB6EDB"/>
    <w:rsid w:val="00FB7740"/>
    <w:rsid w:val="00FC1EDD"/>
    <w:rsid w:val="00FC3446"/>
    <w:rsid w:val="00FC5510"/>
    <w:rsid w:val="00FC6405"/>
    <w:rsid w:val="00FD0BBF"/>
    <w:rsid w:val="00FD2FEE"/>
    <w:rsid w:val="00FD3107"/>
    <w:rsid w:val="00FD6DE4"/>
    <w:rsid w:val="00FD779F"/>
    <w:rsid w:val="00FD7D1A"/>
    <w:rsid w:val="00FE1A83"/>
    <w:rsid w:val="00FE1B75"/>
    <w:rsid w:val="00FE1CCD"/>
    <w:rsid w:val="00FE2783"/>
    <w:rsid w:val="00FE2B12"/>
    <w:rsid w:val="00FE5637"/>
    <w:rsid w:val="00FE76AC"/>
    <w:rsid w:val="00FF10AA"/>
    <w:rsid w:val="00FF33EE"/>
    <w:rsid w:val="00FF34C7"/>
    <w:rsid w:val="00FF374A"/>
    <w:rsid w:val="00FF3CDC"/>
    <w:rsid w:val="00FF3EB6"/>
    <w:rsid w:val="00FF457E"/>
    <w:rsid w:val="00FF484F"/>
    <w:rsid w:val="00FF523D"/>
    <w:rsid w:val="00FF5502"/>
    <w:rsid w:val="00FF60F7"/>
    <w:rsid w:val="00FF729E"/>
    <w:rsid w:val="00FF7325"/>
  </w:rsids>
  <m:mathPr>
    <m:mathFont m:val="Cambria Math"/>
    <m:brkBin m:val="before"/>
    <m:brkBinSub m:val="--"/>
    <m:smallFrac m:val="0"/>
    <m:dispDef/>
    <m:lMargin m:val="0"/>
    <m:rMargin m:val="0"/>
    <m:defJc m:val="centerGroup"/>
    <m:wrapIndent m:val="1440"/>
    <m:intLim m:val="subSup"/>
    <m:naryLim m:val="undOvr"/>
  </m:mathPr>
  <w:themeFontLang w:val="it-IT"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39D84B7"/>
  <w15:docId w15:val="{5AB5D72A-F442-4E9F-BF76-DD353ED5D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pPr>
        <w:spacing w:after="200" w:line="276" w:lineRule="auto"/>
      </w:pPr>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iPriority="99"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7813"/>
    <w:rPr>
      <w:rFonts w:ascii="Calibri" w:hAnsi="Calibri"/>
      <w:color w:val="000000" w:themeColor="text1"/>
      <w:sz w:val="22"/>
      <w:szCs w:val="24"/>
      <w:lang w:val="en-US" w:eastAsia="en-US"/>
    </w:rPr>
  </w:style>
  <w:style w:type="paragraph" w:styleId="Heading1">
    <w:name w:val="heading 1"/>
    <w:basedOn w:val="Normal"/>
    <w:next w:val="Normal"/>
    <w:link w:val="Heading1Char1"/>
    <w:uiPriority w:val="9"/>
    <w:qFormat/>
    <w:rsid w:val="00CB7813"/>
    <w:pPr>
      <w:pageBreakBefore/>
      <w:spacing w:before="200" w:after="160"/>
      <w:outlineLvl w:val="0"/>
    </w:pPr>
    <w:rPr>
      <w:rFonts w:ascii="Georgia" w:eastAsiaTheme="minorEastAsia" w:hAnsi="Georgia" w:cstheme="minorBidi"/>
      <w:bCs/>
      <w:noProof/>
      <w:color w:val="C00000"/>
      <w:spacing w:val="15"/>
      <w:sz w:val="40"/>
      <w:szCs w:val="28"/>
      <w:lang w:val="en-GB"/>
    </w:rPr>
  </w:style>
  <w:style w:type="paragraph" w:styleId="Heading2">
    <w:name w:val="heading 2"/>
    <w:basedOn w:val="Heading1"/>
    <w:next w:val="Normal"/>
    <w:link w:val="Heading2Char1"/>
    <w:uiPriority w:val="9"/>
    <w:qFormat/>
    <w:rsid w:val="00CB7813"/>
    <w:pPr>
      <w:pageBreakBefore w:val="0"/>
      <w:outlineLvl w:val="1"/>
    </w:pPr>
    <w:rPr>
      <w:rFonts w:ascii="Calibri" w:hAnsi="Calibri"/>
      <w:b/>
      <w:bCs w:val="0"/>
      <w:noProof w:val="0"/>
      <w:color w:val="000000" w:themeColor="text1"/>
      <w:sz w:val="28"/>
    </w:rPr>
  </w:style>
  <w:style w:type="paragraph" w:styleId="Heading3">
    <w:name w:val="heading 3"/>
    <w:basedOn w:val="Heading2"/>
    <w:next w:val="Normal"/>
    <w:link w:val="Heading3Char1"/>
    <w:uiPriority w:val="9"/>
    <w:qFormat/>
    <w:rsid w:val="00CB7813"/>
    <w:pPr>
      <w:spacing w:before="300"/>
      <w:outlineLvl w:val="2"/>
    </w:pPr>
    <w:rPr>
      <w:color w:val="C00000"/>
      <w:sz w:val="24"/>
    </w:rPr>
  </w:style>
  <w:style w:type="paragraph" w:styleId="Heading4">
    <w:name w:val="heading 4"/>
    <w:aliases w:val="h4,OD Heading 4"/>
    <w:basedOn w:val="Heading3"/>
    <w:next w:val="Normal"/>
    <w:link w:val="Heading4Char"/>
    <w:qFormat/>
    <w:rsid w:val="00CB7813"/>
    <w:pPr>
      <w:numPr>
        <w:ilvl w:val="3"/>
        <w:numId w:val="4"/>
      </w:numPr>
      <w:tabs>
        <w:tab w:val="num" w:pos="1440"/>
      </w:tabs>
      <w:outlineLvl w:val="3"/>
    </w:pPr>
    <w:rPr>
      <w:b w:val="0"/>
      <w:bCs/>
      <w:i/>
      <w:color w:val="000080"/>
      <w:sz w:val="22"/>
      <w:szCs w:val="22"/>
    </w:rPr>
  </w:style>
  <w:style w:type="paragraph" w:styleId="Heading5">
    <w:name w:val="heading 5"/>
    <w:basedOn w:val="Heading4"/>
    <w:next w:val="Normal"/>
    <w:link w:val="Heading5Char"/>
    <w:qFormat/>
    <w:rsid w:val="00CB7813"/>
    <w:pPr>
      <w:numPr>
        <w:ilvl w:val="4"/>
      </w:numPr>
      <w:spacing w:after="60"/>
      <w:outlineLvl w:val="4"/>
    </w:pPr>
    <w:rPr>
      <w:bCs w:val="0"/>
      <w:iCs/>
    </w:rPr>
  </w:style>
  <w:style w:type="paragraph" w:styleId="Heading6">
    <w:name w:val="heading 6"/>
    <w:basedOn w:val="HeadingBase"/>
    <w:next w:val="Normal"/>
    <w:link w:val="Heading6Char"/>
    <w:qFormat/>
    <w:rsid w:val="00CB7813"/>
    <w:pPr>
      <w:spacing w:before="120" w:after="120"/>
      <w:ind w:left="1440"/>
      <w:outlineLvl w:val="5"/>
    </w:pPr>
    <w:rPr>
      <w:i/>
      <w:spacing w:val="0"/>
    </w:rPr>
  </w:style>
  <w:style w:type="paragraph" w:styleId="Heading7">
    <w:name w:val="heading 7"/>
    <w:basedOn w:val="HeadingBase"/>
    <w:next w:val="Normal"/>
    <w:link w:val="Heading7Char"/>
    <w:qFormat/>
    <w:rsid w:val="00CB7813"/>
    <w:pPr>
      <w:outlineLvl w:val="6"/>
    </w:pPr>
    <w:rPr>
      <w:sz w:val="20"/>
    </w:rPr>
  </w:style>
  <w:style w:type="paragraph" w:styleId="Heading8">
    <w:name w:val="heading 8"/>
    <w:basedOn w:val="HeadingBase"/>
    <w:next w:val="Normal"/>
    <w:link w:val="Heading8Char"/>
    <w:qFormat/>
    <w:rsid w:val="00CB7813"/>
    <w:pPr>
      <w:outlineLvl w:val="7"/>
    </w:pPr>
    <w:rPr>
      <w:i/>
      <w:sz w:val="18"/>
    </w:rPr>
  </w:style>
  <w:style w:type="paragraph" w:styleId="Heading9">
    <w:name w:val="heading 9"/>
    <w:basedOn w:val="HeadingBase"/>
    <w:next w:val="Normal"/>
    <w:link w:val="Heading9Char"/>
    <w:qFormat/>
    <w:rsid w:val="00CB7813"/>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
    <w:locked/>
    <w:rsid w:val="00CB7813"/>
    <w:rPr>
      <w:rFonts w:ascii="Georgia" w:eastAsiaTheme="minorEastAsia" w:hAnsi="Georgia" w:cstheme="minorBidi"/>
      <w:bCs/>
      <w:noProof/>
      <w:color w:val="C00000"/>
      <w:spacing w:val="15"/>
      <w:sz w:val="40"/>
      <w:szCs w:val="28"/>
      <w:lang w:val="en-GB" w:eastAsia="en-US"/>
    </w:rPr>
  </w:style>
  <w:style w:type="character" w:customStyle="1" w:styleId="Heading2Char1">
    <w:name w:val="Heading 2 Char1"/>
    <w:link w:val="Heading2"/>
    <w:uiPriority w:val="9"/>
    <w:locked/>
    <w:rsid w:val="00CB7813"/>
    <w:rPr>
      <w:rFonts w:ascii="Calibri" w:eastAsiaTheme="minorEastAsia" w:hAnsi="Calibri" w:cstheme="minorBidi"/>
      <w:b/>
      <w:color w:val="000000" w:themeColor="text1"/>
      <w:spacing w:val="15"/>
      <w:sz w:val="28"/>
      <w:szCs w:val="28"/>
      <w:lang w:val="en-GB" w:eastAsia="en-US"/>
    </w:rPr>
  </w:style>
  <w:style w:type="character" w:customStyle="1" w:styleId="Heading3Char1">
    <w:name w:val="Heading 3 Char1"/>
    <w:link w:val="Heading3"/>
    <w:uiPriority w:val="9"/>
    <w:locked/>
    <w:rsid w:val="00CB7813"/>
    <w:rPr>
      <w:rFonts w:ascii="Calibri" w:eastAsiaTheme="minorEastAsia" w:hAnsi="Calibri" w:cstheme="minorBidi"/>
      <w:b/>
      <w:color w:val="C00000"/>
      <w:spacing w:val="15"/>
      <w:sz w:val="24"/>
      <w:szCs w:val="28"/>
      <w:lang w:val="en-GB" w:eastAsia="en-US"/>
    </w:rPr>
  </w:style>
  <w:style w:type="character" w:customStyle="1" w:styleId="Heading4Char">
    <w:name w:val="Heading 4 Char"/>
    <w:aliases w:val="h4 Char,OD Heading 4 Char"/>
    <w:link w:val="Heading4"/>
    <w:locked/>
    <w:rsid w:val="00CB7813"/>
    <w:rPr>
      <w:rFonts w:ascii="Calibri" w:eastAsiaTheme="minorEastAsia" w:hAnsi="Calibri" w:cstheme="minorBidi"/>
      <w:bCs/>
      <w:i/>
      <w:color w:val="000080"/>
      <w:spacing w:val="15"/>
      <w:sz w:val="22"/>
      <w:szCs w:val="22"/>
      <w:lang w:val="en-GB" w:eastAsia="en-US"/>
    </w:rPr>
  </w:style>
  <w:style w:type="character" w:customStyle="1" w:styleId="Heading5Char">
    <w:name w:val="Heading 5 Char"/>
    <w:link w:val="Heading5"/>
    <w:locked/>
    <w:rsid w:val="00CB7813"/>
    <w:rPr>
      <w:rFonts w:ascii="Calibri" w:eastAsiaTheme="minorEastAsia" w:hAnsi="Calibri" w:cstheme="minorBidi"/>
      <w:i/>
      <w:iCs/>
      <w:color w:val="000080"/>
      <w:spacing w:val="15"/>
      <w:sz w:val="22"/>
      <w:szCs w:val="22"/>
      <w:lang w:val="en-GB" w:eastAsia="en-US"/>
    </w:rPr>
  </w:style>
  <w:style w:type="character" w:customStyle="1" w:styleId="Heading6Char">
    <w:name w:val="Heading 6 Char"/>
    <w:link w:val="Heading6"/>
    <w:locked/>
    <w:rsid w:val="00CB7813"/>
    <w:rPr>
      <w:rFonts w:ascii="Calibri" w:hAnsi="Calibri"/>
      <w:i/>
      <w:color w:val="000000" w:themeColor="text1"/>
      <w:kern w:val="1"/>
      <w:sz w:val="22"/>
      <w:lang w:val="en-US" w:eastAsia="ar-SA"/>
    </w:rPr>
  </w:style>
  <w:style w:type="character" w:customStyle="1" w:styleId="Heading7Char">
    <w:name w:val="Heading 7 Char"/>
    <w:link w:val="Heading7"/>
    <w:locked/>
    <w:rsid w:val="00CB7813"/>
    <w:rPr>
      <w:rFonts w:ascii="Calibri" w:hAnsi="Calibri"/>
      <w:color w:val="000000" w:themeColor="text1"/>
      <w:spacing w:val="-4"/>
      <w:kern w:val="1"/>
      <w:lang w:val="en-US" w:eastAsia="ar-SA"/>
    </w:rPr>
  </w:style>
  <w:style w:type="character" w:customStyle="1" w:styleId="Heading8Char">
    <w:name w:val="Heading 8 Char"/>
    <w:link w:val="Heading8"/>
    <w:locked/>
    <w:rsid w:val="00CB7813"/>
    <w:rPr>
      <w:rFonts w:ascii="Calibri" w:hAnsi="Calibri"/>
      <w:i/>
      <w:color w:val="000000" w:themeColor="text1"/>
      <w:spacing w:val="-4"/>
      <w:kern w:val="1"/>
      <w:sz w:val="18"/>
      <w:lang w:val="en-US" w:eastAsia="ar-SA"/>
    </w:rPr>
  </w:style>
  <w:style w:type="character" w:customStyle="1" w:styleId="Heading9Char">
    <w:name w:val="Heading 9 Char"/>
    <w:link w:val="Heading9"/>
    <w:locked/>
    <w:rsid w:val="00CB7813"/>
    <w:rPr>
      <w:rFonts w:ascii="Calibri" w:hAnsi="Calibri"/>
      <w:color w:val="000000" w:themeColor="text1"/>
      <w:spacing w:val="-4"/>
      <w:kern w:val="1"/>
      <w:sz w:val="18"/>
      <w:lang w:val="en-US" w:eastAsia="ar-SA"/>
    </w:rPr>
  </w:style>
  <w:style w:type="paragraph" w:customStyle="1" w:styleId="Un-numberedHeading">
    <w:name w:val="Un-numbered Heading"/>
    <w:basedOn w:val="Normal"/>
    <w:next w:val="Normal"/>
    <w:rsid w:val="00CB7813"/>
    <w:pPr>
      <w:pageBreakBefore/>
      <w:spacing w:before="240" w:after="120"/>
    </w:pPr>
    <w:rPr>
      <w:b/>
      <w:color w:val="000080"/>
      <w:sz w:val="36"/>
    </w:rPr>
  </w:style>
  <w:style w:type="character" w:styleId="Hyperlink">
    <w:name w:val="Hyperlink"/>
    <w:uiPriority w:val="99"/>
    <w:rsid w:val="00CB7813"/>
    <w:rPr>
      <w:rFonts w:cs="Times New Roman"/>
      <w:color w:val="0000FF"/>
      <w:u w:val="single"/>
    </w:rPr>
  </w:style>
  <w:style w:type="paragraph" w:customStyle="1" w:styleId="Notice">
    <w:name w:val="Notice"/>
    <w:basedOn w:val="Normal"/>
    <w:autoRedefine/>
    <w:rsid w:val="00CB7813"/>
    <w:pPr>
      <w:tabs>
        <w:tab w:val="left" w:pos="2160"/>
      </w:tabs>
      <w:spacing w:after="120"/>
      <w:ind w:left="4320"/>
    </w:pPr>
    <w:rPr>
      <w:spacing w:val="-5"/>
      <w:szCs w:val="20"/>
    </w:rPr>
  </w:style>
  <w:style w:type="table" w:customStyle="1" w:styleId="mTOPRequirement">
    <w:name w:val="mTOP Requirement"/>
    <w:rsid w:val="00CB7813"/>
    <w:rPr>
      <w:lang w:val="en-US" w:eastAsia="en-US"/>
    </w:rPr>
    <w:tblPr>
      <w:tblCellMar>
        <w:top w:w="0" w:type="dxa"/>
        <w:left w:w="108" w:type="dxa"/>
        <w:bottom w:w="0" w:type="dxa"/>
        <w:right w:w="108" w:type="dxa"/>
      </w:tblCellMar>
    </w:tblPr>
  </w:style>
  <w:style w:type="paragraph" w:styleId="Footer">
    <w:name w:val="footer"/>
    <w:basedOn w:val="Normal"/>
    <w:link w:val="FooterChar"/>
    <w:rsid w:val="00CB7813"/>
    <w:pPr>
      <w:tabs>
        <w:tab w:val="center" w:pos="4320"/>
        <w:tab w:val="right" w:pos="8640"/>
      </w:tabs>
    </w:pPr>
  </w:style>
  <w:style w:type="character" w:customStyle="1" w:styleId="FooterChar">
    <w:name w:val="Footer Char"/>
    <w:link w:val="Footer"/>
    <w:locked/>
    <w:rsid w:val="00CB7813"/>
    <w:rPr>
      <w:rFonts w:ascii="Calibri" w:hAnsi="Calibri"/>
      <w:color w:val="000000" w:themeColor="text1"/>
      <w:sz w:val="22"/>
      <w:szCs w:val="24"/>
      <w:lang w:val="en-US" w:eastAsia="en-US"/>
    </w:rPr>
  </w:style>
  <w:style w:type="character" w:styleId="PageNumber">
    <w:name w:val="page number"/>
    <w:rsid w:val="00CB7813"/>
    <w:rPr>
      <w:rFonts w:cs="Times New Roman"/>
    </w:rPr>
  </w:style>
  <w:style w:type="paragraph" w:customStyle="1" w:styleId="Footer1">
    <w:name w:val="Footer1"/>
    <w:basedOn w:val="Normal"/>
    <w:rsid w:val="00CB7813"/>
    <w:pPr>
      <w:widowControl w:val="0"/>
      <w:tabs>
        <w:tab w:val="center" w:pos="4680"/>
        <w:tab w:val="right" w:pos="9360"/>
      </w:tabs>
      <w:spacing w:after="120"/>
      <w:jc w:val="both"/>
    </w:pPr>
    <w:rPr>
      <w:rFonts w:eastAsia="MS Mincho"/>
      <w:szCs w:val="20"/>
    </w:rPr>
  </w:style>
  <w:style w:type="paragraph" w:styleId="TOC1">
    <w:name w:val="toc 1"/>
    <w:basedOn w:val="Normal"/>
    <w:next w:val="Normal"/>
    <w:autoRedefine/>
    <w:uiPriority w:val="39"/>
    <w:rsid w:val="00CB7813"/>
    <w:pPr>
      <w:tabs>
        <w:tab w:val="right" w:leader="dot" w:pos="10335"/>
      </w:tabs>
      <w:spacing w:after="60" w:line="240" w:lineRule="auto"/>
    </w:pPr>
    <w:rPr>
      <w:noProof/>
    </w:rPr>
  </w:style>
  <w:style w:type="paragraph" w:styleId="TOC2">
    <w:name w:val="toc 2"/>
    <w:basedOn w:val="Normal"/>
    <w:next w:val="Normal"/>
    <w:autoRedefine/>
    <w:uiPriority w:val="39"/>
    <w:rsid w:val="00CB7813"/>
    <w:pPr>
      <w:spacing w:after="120"/>
      <w:ind w:left="216"/>
    </w:pPr>
  </w:style>
  <w:style w:type="paragraph" w:customStyle="1" w:styleId="StyleHeading4h4ODHeading4Before6ptAfter6pt">
    <w:name w:val="Style Heading 4h4OD Heading 4 + Before:  6 pt After:  6 pt"/>
    <w:basedOn w:val="Heading4"/>
    <w:rsid w:val="00CB7813"/>
    <w:pPr>
      <w:spacing w:before="120"/>
    </w:pPr>
    <w:rPr>
      <w:b/>
      <w:bCs w:val="0"/>
      <w:szCs w:val="20"/>
    </w:rPr>
  </w:style>
  <w:style w:type="paragraph" w:customStyle="1" w:styleId="StyleHeading3h3ODHeading312ptBlackAfter6pt">
    <w:name w:val="Style Heading 3h3OD Heading 3 + 12 pt Black After:  6 pt"/>
    <w:basedOn w:val="Heading3"/>
    <w:rsid w:val="00CB7813"/>
    <w:pPr>
      <w:ind w:left="160"/>
    </w:pPr>
    <w:rPr>
      <w:rFonts w:cs="Times New Roman"/>
      <w:color w:val="000000"/>
      <w:spacing w:val="-10"/>
      <w:kern w:val="28"/>
      <w:szCs w:val="20"/>
    </w:rPr>
  </w:style>
  <w:style w:type="paragraph" w:customStyle="1" w:styleId="StyleHeading2h22ndlevelLevel12l2I214ptNotItalicB">
    <w:name w:val="Style Heading 2h22nd levelLevel 12l2I2 + 14 pt Not Italic B..."/>
    <w:basedOn w:val="Heading2"/>
    <w:rsid w:val="00CB7813"/>
    <w:pPr>
      <w:pBdr>
        <w:bottom w:val="single" w:sz="18" w:space="1" w:color="000080"/>
      </w:pBdr>
      <w:ind w:left="160"/>
    </w:pPr>
    <w:rPr>
      <w:rFonts w:cs="Times New Roman"/>
      <w:iCs/>
      <w:color w:val="000000"/>
      <w:spacing w:val="-15"/>
      <w:kern w:val="28"/>
      <w:szCs w:val="20"/>
    </w:rPr>
  </w:style>
  <w:style w:type="paragraph" w:customStyle="1" w:styleId="StyleHeading1Heading1Level1l1h1AppendixHeaderappheading">
    <w:name w:val="Style Heading 1Heading 1 Level 1l1h1AppendixHeaderapp heading ..."/>
    <w:basedOn w:val="Heading1"/>
    <w:rsid w:val="00CB7813"/>
    <w:pPr>
      <w:keepNext/>
      <w:pageBreakBefore w:val="0"/>
      <w:ind w:left="160"/>
    </w:pPr>
    <w:rPr>
      <w:rFonts w:ascii="Antique Olive" w:hAnsi="Antique Olive" w:cs="Times New Roman"/>
      <w:spacing w:val="-10"/>
      <w:kern w:val="20"/>
      <w:position w:val="8"/>
      <w:sz w:val="36"/>
      <w:szCs w:val="20"/>
    </w:rPr>
  </w:style>
  <w:style w:type="paragraph" w:customStyle="1" w:styleId="Requirement">
    <w:name w:val="Requirement"/>
    <w:basedOn w:val="Normal"/>
    <w:rsid w:val="00CB7813"/>
    <w:pPr>
      <w:spacing w:before="240"/>
    </w:pPr>
    <w:rPr>
      <w:rFonts w:eastAsia="MS Mincho"/>
      <w:szCs w:val="20"/>
    </w:rPr>
  </w:style>
  <w:style w:type="paragraph" w:customStyle="1" w:styleId="tchtablecellheading">
    <w:name w:val="tch table cell heading"/>
    <w:rsid w:val="00CB7813"/>
    <w:pPr>
      <w:suppressAutoHyphens/>
      <w:autoSpaceDE w:val="0"/>
      <w:autoSpaceDN w:val="0"/>
      <w:adjustRightInd w:val="0"/>
      <w:spacing w:line="180" w:lineRule="atLeast"/>
    </w:pPr>
    <w:rPr>
      <w:rFonts w:ascii="Arial" w:hAnsi="Arial" w:cs="Arial"/>
      <w:b/>
      <w:bCs/>
      <w:color w:val="000000"/>
      <w:w w:val="0"/>
      <w:sz w:val="18"/>
      <w:szCs w:val="18"/>
      <w:lang w:val="en-US" w:eastAsia="en-US"/>
    </w:rPr>
  </w:style>
  <w:style w:type="paragraph" w:customStyle="1" w:styleId="InsideAddress">
    <w:name w:val="Inside Address"/>
    <w:basedOn w:val="Normal"/>
    <w:rsid w:val="00CB7813"/>
    <w:rPr>
      <w:szCs w:val="20"/>
    </w:rPr>
  </w:style>
  <w:style w:type="paragraph" w:customStyle="1" w:styleId="ucpusecaseparagraph">
    <w:name w:val="ucp use case paragraph"/>
    <w:rsid w:val="00CB7813"/>
    <w:pPr>
      <w:suppressAutoHyphens/>
      <w:autoSpaceDE w:val="0"/>
      <w:autoSpaceDN w:val="0"/>
      <w:adjustRightInd w:val="0"/>
      <w:spacing w:before="100" w:after="100" w:line="240" w:lineRule="atLeast"/>
    </w:pPr>
    <w:rPr>
      <w:rFonts w:ascii="Arial" w:hAnsi="Arial" w:cs="Arial"/>
      <w:color w:val="000000"/>
      <w:w w:val="0"/>
      <w:lang w:val="en-US" w:eastAsia="en-US"/>
    </w:rPr>
  </w:style>
  <w:style w:type="paragraph" w:customStyle="1" w:styleId="lsblistsublistbullet">
    <w:name w:val="lsb list sublist bullet"/>
    <w:rsid w:val="00CB7813"/>
    <w:pPr>
      <w:tabs>
        <w:tab w:val="left" w:pos="1260"/>
      </w:tabs>
      <w:suppressAutoHyphens/>
      <w:autoSpaceDE w:val="0"/>
      <w:autoSpaceDN w:val="0"/>
      <w:adjustRightInd w:val="0"/>
      <w:spacing w:after="120" w:line="240" w:lineRule="atLeast"/>
      <w:ind w:left="1260" w:hanging="560"/>
    </w:pPr>
    <w:rPr>
      <w:rFonts w:ascii="Arial" w:hAnsi="Arial" w:cs="Arial"/>
      <w:color w:val="000000"/>
      <w:w w:val="0"/>
      <w:lang w:val="en-US" w:eastAsia="en-US"/>
    </w:rPr>
  </w:style>
  <w:style w:type="paragraph" w:customStyle="1" w:styleId="ucpbusecaseparagraphbold">
    <w:name w:val="ucpb use case paragraph bold"/>
    <w:next w:val="Normal"/>
    <w:rsid w:val="00CB7813"/>
    <w:pPr>
      <w:suppressAutoHyphens/>
      <w:autoSpaceDE w:val="0"/>
      <w:autoSpaceDN w:val="0"/>
      <w:adjustRightInd w:val="0"/>
      <w:spacing w:after="100" w:line="240" w:lineRule="atLeast"/>
    </w:pPr>
    <w:rPr>
      <w:rFonts w:ascii="Arial" w:hAnsi="Arial" w:cs="Arial"/>
      <w:b/>
      <w:bCs/>
      <w:color w:val="000000"/>
      <w:w w:val="0"/>
      <w:lang w:val="en-US" w:eastAsia="en-US"/>
    </w:rPr>
  </w:style>
  <w:style w:type="paragraph" w:customStyle="1" w:styleId="ucpiusecaseparagraphindented">
    <w:name w:val="ucpi use case paragraph indented"/>
    <w:rsid w:val="00CB7813"/>
    <w:pPr>
      <w:tabs>
        <w:tab w:val="left" w:pos="700"/>
      </w:tabs>
      <w:suppressAutoHyphens/>
      <w:autoSpaceDE w:val="0"/>
      <w:autoSpaceDN w:val="0"/>
      <w:adjustRightInd w:val="0"/>
      <w:spacing w:before="100" w:after="100" w:line="240" w:lineRule="atLeast"/>
      <w:ind w:left="700"/>
    </w:pPr>
    <w:rPr>
      <w:rFonts w:ascii="Arial" w:hAnsi="Arial" w:cs="Arial"/>
      <w:color w:val="000000"/>
      <w:w w:val="0"/>
      <w:lang w:val="en-US" w:eastAsia="en-US"/>
    </w:rPr>
  </w:style>
  <w:style w:type="paragraph" w:customStyle="1" w:styleId="uctusecasetitle">
    <w:name w:val="uct use case title"/>
    <w:next w:val="Normal"/>
    <w:rsid w:val="00CB7813"/>
    <w:pPr>
      <w:suppressAutoHyphens/>
      <w:autoSpaceDE w:val="0"/>
      <w:autoSpaceDN w:val="0"/>
      <w:adjustRightInd w:val="0"/>
      <w:spacing w:before="20" w:after="240" w:line="240" w:lineRule="atLeast"/>
      <w:jc w:val="center"/>
    </w:pPr>
    <w:rPr>
      <w:rFonts w:ascii="Arial" w:hAnsi="Arial" w:cs="Arial"/>
      <w:b/>
      <w:bCs/>
      <w:color w:val="000000"/>
      <w:w w:val="0"/>
      <w:lang w:val="en-US" w:eastAsia="en-US"/>
    </w:rPr>
  </w:style>
  <w:style w:type="paragraph" w:customStyle="1" w:styleId="lnslistnumberstart">
    <w:name w:val="lns list number start"/>
    <w:next w:val="lnlistnumber"/>
    <w:rsid w:val="00CB7813"/>
    <w:pPr>
      <w:tabs>
        <w:tab w:val="left" w:pos="700"/>
      </w:tabs>
      <w:suppressAutoHyphens/>
      <w:autoSpaceDE w:val="0"/>
      <w:autoSpaceDN w:val="0"/>
      <w:adjustRightInd w:val="0"/>
      <w:spacing w:before="120" w:after="120" w:line="240" w:lineRule="atLeast"/>
      <w:ind w:left="700" w:hanging="540"/>
    </w:pPr>
    <w:rPr>
      <w:rFonts w:ascii="Arial" w:hAnsi="Arial" w:cs="Arial"/>
      <w:color w:val="000000"/>
      <w:w w:val="0"/>
      <w:lang w:val="en-US" w:eastAsia="en-US"/>
    </w:rPr>
  </w:style>
  <w:style w:type="paragraph" w:customStyle="1" w:styleId="lnlistnumber">
    <w:name w:val="ln list number"/>
    <w:rsid w:val="00CB7813"/>
    <w:pPr>
      <w:tabs>
        <w:tab w:val="left" w:pos="700"/>
      </w:tabs>
      <w:suppressAutoHyphens/>
      <w:autoSpaceDE w:val="0"/>
      <w:autoSpaceDN w:val="0"/>
      <w:adjustRightInd w:val="0"/>
      <w:spacing w:after="120" w:line="240" w:lineRule="atLeast"/>
      <w:ind w:left="700" w:hanging="540"/>
    </w:pPr>
    <w:rPr>
      <w:rFonts w:ascii="Arial" w:hAnsi="Arial" w:cs="Arial"/>
      <w:color w:val="000000"/>
      <w:w w:val="0"/>
      <w:lang w:val="en-US" w:eastAsia="en-US"/>
    </w:rPr>
  </w:style>
  <w:style w:type="paragraph" w:styleId="TOC3">
    <w:name w:val="toc 3"/>
    <w:basedOn w:val="Normal"/>
    <w:next w:val="Normal"/>
    <w:autoRedefine/>
    <w:uiPriority w:val="39"/>
    <w:rsid w:val="00CB7813"/>
    <w:pPr>
      <w:spacing w:after="120"/>
      <w:ind w:left="403"/>
    </w:pPr>
  </w:style>
  <w:style w:type="paragraph" w:styleId="TOC4">
    <w:name w:val="toc 4"/>
    <w:basedOn w:val="Normal"/>
    <w:next w:val="Normal"/>
    <w:autoRedefine/>
    <w:semiHidden/>
    <w:rsid w:val="00CB7813"/>
    <w:pPr>
      <w:ind w:left="600"/>
    </w:pPr>
  </w:style>
  <w:style w:type="paragraph" w:styleId="TOC5">
    <w:name w:val="toc 5"/>
    <w:basedOn w:val="Normal"/>
    <w:next w:val="Normal"/>
    <w:autoRedefine/>
    <w:semiHidden/>
    <w:rsid w:val="00CB7813"/>
    <w:pPr>
      <w:ind w:left="800"/>
    </w:pPr>
  </w:style>
  <w:style w:type="paragraph" w:customStyle="1" w:styleId="Covertitle">
    <w:name w:val="Cover title"/>
    <w:basedOn w:val="Normal"/>
    <w:rsid w:val="00CB7813"/>
    <w:pPr>
      <w:widowControl w:val="0"/>
      <w:spacing w:before="1920" w:after="120"/>
      <w:jc w:val="center"/>
    </w:pPr>
    <w:rPr>
      <w:rFonts w:eastAsia="MS Mincho"/>
      <w:b/>
      <w:i/>
      <w:color w:val="000000"/>
      <w:sz w:val="48"/>
      <w:szCs w:val="20"/>
    </w:rPr>
  </w:style>
  <w:style w:type="paragraph" w:customStyle="1" w:styleId="Coversubtitle">
    <w:name w:val="Cover subtitle"/>
    <w:basedOn w:val="Covertitle"/>
    <w:rsid w:val="00CB7813"/>
    <w:pPr>
      <w:spacing w:before="240"/>
    </w:pPr>
    <w:rPr>
      <w:sz w:val="32"/>
    </w:rPr>
  </w:style>
  <w:style w:type="paragraph" w:customStyle="1" w:styleId="Titlesubtitle">
    <w:name w:val="Title subtitle"/>
    <w:basedOn w:val="Normal"/>
    <w:rsid w:val="00CB7813"/>
    <w:pPr>
      <w:tabs>
        <w:tab w:val="right" w:pos="9360"/>
      </w:tabs>
      <w:ind w:left="-835"/>
    </w:pPr>
    <w:rPr>
      <w:i/>
      <w:color w:val="000080"/>
      <w:spacing w:val="-5"/>
      <w:sz w:val="36"/>
      <w:szCs w:val="20"/>
    </w:rPr>
  </w:style>
  <w:style w:type="paragraph" w:customStyle="1" w:styleId="TitleSubtitle0">
    <w:name w:val="Title Subtitle"/>
    <w:basedOn w:val="Normal"/>
    <w:rsid w:val="00CB7813"/>
    <w:pPr>
      <w:keepNext/>
      <w:keepLines/>
      <w:spacing w:before="60" w:after="120" w:line="340" w:lineRule="atLeast"/>
      <w:ind w:left="-835"/>
    </w:pPr>
    <w:rPr>
      <w:b/>
      <w:color w:val="000080"/>
      <w:spacing w:val="-16"/>
      <w:kern w:val="28"/>
      <w:sz w:val="36"/>
      <w:szCs w:val="20"/>
    </w:rPr>
  </w:style>
  <w:style w:type="paragraph" w:customStyle="1" w:styleId="Covercopyright">
    <w:name w:val="Cover copyright"/>
    <w:basedOn w:val="Normal"/>
    <w:rsid w:val="00CB7813"/>
    <w:pPr>
      <w:widowControl w:val="0"/>
      <w:spacing w:before="240" w:after="120"/>
      <w:jc w:val="center"/>
    </w:pPr>
    <w:rPr>
      <w:rFonts w:eastAsia="MS Mincho"/>
      <w:szCs w:val="20"/>
    </w:rPr>
  </w:style>
  <w:style w:type="paragraph" w:customStyle="1" w:styleId="bodytext">
    <w:name w:val="bodytext"/>
    <w:basedOn w:val="Normal"/>
    <w:rsid w:val="00CB7813"/>
    <w:pPr>
      <w:spacing w:after="120"/>
    </w:pPr>
    <w:rPr>
      <w:szCs w:val="20"/>
    </w:rPr>
  </w:style>
  <w:style w:type="paragraph" w:customStyle="1" w:styleId="bodytextromanlist">
    <w:name w:val="bodytext roman list"/>
    <w:basedOn w:val="Normal"/>
    <w:rsid w:val="00CB7813"/>
    <w:pPr>
      <w:widowControl w:val="0"/>
      <w:numPr>
        <w:ilvl w:val="1"/>
        <w:numId w:val="5"/>
      </w:numPr>
      <w:spacing w:after="120"/>
    </w:pPr>
    <w:rPr>
      <w:rFonts w:eastAsia="MS Mincho"/>
      <w:szCs w:val="20"/>
    </w:rPr>
  </w:style>
  <w:style w:type="paragraph" w:customStyle="1" w:styleId="bodytextalphalistindent">
    <w:name w:val="bodytext alpha list indent"/>
    <w:basedOn w:val="bodytext"/>
    <w:rsid w:val="00CB7813"/>
    <w:pPr>
      <w:numPr>
        <w:numId w:val="5"/>
      </w:numPr>
    </w:pPr>
  </w:style>
  <w:style w:type="paragraph" w:styleId="BodyText0">
    <w:name w:val="Body Text"/>
    <w:basedOn w:val="Normal"/>
    <w:link w:val="BodyTextChar1"/>
    <w:rsid w:val="00CB7813"/>
    <w:pPr>
      <w:spacing w:after="120"/>
    </w:pPr>
  </w:style>
  <w:style w:type="character" w:customStyle="1" w:styleId="BodyTextChar1">
    <w:name w:val="Body Text Char1"/>
    <w:link w:val="BodyText0"/>
    <w:locked/>
    <w:rsid w:val="00CB7813"/>
    <w:rPr>
      <w:rFonts w:ascii="Calibri" w:hAnsi="Calibri"/>
      <w:color w:val="000000" w:themeColor="text1"/>
      <w:sz w:val="22"/>
      <w:szCs w:val="24"/>
      <w:lang w:val="en-US" w:eastAsia="en-US"/>
    </w:rPr>
  </w:style>
  <w:style w:type="paragraph" w:customStyle="1" w:styleId="Bullist">
    <w:name w:val="Bullist"/>
    <w:basedOn w:val="Normal"/>
    <w:autoRedefine/>
    <w:rsid w:val="00CB7813"/>
    <w:pPr>
      <w:numPr>
        <w:numId w:val="7"/>
      </w:numPr>
      <w:spacing w:before="60" w:after="60"/>
    </w:pPr>
    <w:rPr>
      <w:szCs w:val="20"/>
    </w:rPr>
  </w:style>
  <w:style w:type="paragraph" w:customStyle="1" w:styleId="BodyTextKeep">
    <w:name w:val="Body Text Keep"/>
    <w:basedOn w:val="Normal"/>
    <w:link w:val="BodyTextKeepChar1"/>
    <w:rsid w:val="00CB7813"/>
    <w:pPr>
      <w:spacing w:after="120"/>
      <w:ind w:left="1440"/>
      <w:jc w:val="both"/>
    </w:pPr>
    <w:rPr>
      <w:spacing w:val="-5"/>
      <w:szCs w:val="20"/>
    </w:rPr>
  </w:style>
  <w:style w:type="character" w:customStyle="1" w:styleId="hypertext">
    <w:name w:val="hypertext"/>
    <w:rsid w:val="00CB7813"/>
    <w:rPr>
      <w:rFonts w:ascii="Arial" w:hAnsi="Arial"/>
      <w:color w:val="0000FF"/>
      <w:spacing w:val="0"/>
      <w:w w:val="100"/>
      <w:sz w:val="20"/>
      <w:u w:val="thick"/>
      <w:vertAlign w:val="baseline"/>
      <w:lang w:val="en-US" w:eastAsia="x-none"/>
    </w:rPr>
  </w:style>
  <w:style w:type="table" w:styleId="TableGrid">
    <w:name w:val="Table Grid"/>
    <w:basedOn w:val="TableNormal"/>
    <w:uiPriority w:val="59"/>
    <w:rsid w:val="00CB7813"/>
    <w:pPr>
      <w:spacing w:before="12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cfootercenter">
    <w:name w:val="fc footer center"/>
    <w:rsid w:val="00CB7813"/>
    <w:pPr>
      <w:widowControl w:val="0"/>
      <w:suppressAutoHyphens/>
      <w:autoSpaceDE w:val="0"/>
      <w:autoSpaceDN w:val="0"/>
      <w:adjustRightInd w:val="0"/>
      <w:spacing w:line="200" w:lineRule="atLeast"/>
      <w:jc w:val="center"/>
    </w:pPr>
    <w:rPr>
      <w:rFonts w:ascii="Arial" w:hAnsi="Arial" w:cs="Arial"/>
      <w:color w:val="000000"/>
      <w:w w:val="0"/>
      <w:lang w:val="en-US" w:eastAsia="en-US"/>
    </w:rPr>
  </w:style>
  <w:style w:type="paragraph" w:customStyle="1" w:styleId="ucnusecasenote">
    <w:name w:val="ucn use case note"/>
    <w:next w:val="Normal"/>
    <w:rsid w:val="00CB7813"/>
    <w:pPr>
      <w:tabs>
        <w:tab w:val="left" w:pos="700"/>
      </w:tabs>
      <w:suppressAutoHyphens/>
      <w:autoSpaceDE w:val="0"/>
      <w:autoSpaceDN w:val="0"/>
      <w:adjustRightInd w:val="0"/>
      <w:spacing w:line="120" w:lineRule="atLeast"/>
      <w:ind w:left="700"/>
    </w:pPr>
    <w:rPr>
      <w:rFonts w:ascii="Arial" w:hAnsi="Arial" w:cs="Arial"/>
      <w:b/>
      <w:bCs/>
      <w:color w:val="000000"/>
      <w:w w:val="0"/>
      <w:lang w:val="en-US" w:eastAsia="en-US"/>
    </w:rPr>
  </w:style>
  <w:style w:type="character" w:styleId="FollowedHyperlink">
    <w:name w:val="FollowedHyperlink"/>
    <w:rsid w:val="00CB7813"/>
    <w:rPr>
      <w:rFonts w:cs="Times New Roman"/>
      <w:color w:val="800080"/>
      <w:u w:val="single"/>
    </w:rPr>
  </w:style>
  <w:style w:type="paragraph" w:styleId="Header">
    <w:name w:val="header"/>
    <w:basedOn w:val="Normal"/>
    <w:link w:val="HeaderChar1"/>
    <w:rsid w:val="00CB7813"/>
    <w:pPr>
      <w:tabs>
        <w:tab w:val="center" w:pos="4153"/>
        <w:tab w:val="right" w:pos="8306"/>
      </w:tabs>
    </w:pPr>
  </w:style>
  <w:style w:type="character" w:customStyle="1" w:styleId="HeaderChar1">
    <w:name w:val="Header Char1"/>
    <w:link w:val="Header"/>
    <w:locked/>
    <w:rsid w:val="00CB7813"/>
    <w:rPr>
      <w:rFonts w:ascii="Calibri" w:hAnsi="Calibri"/>
      <w:color w:val="000000" w:themeColor="text1"/>
      <w:sz w:val="22"/>
      <w:szCs w:val="24"/>
      <w:lang w:val="en-US" w:eastAsia="en-US"/>
    </w:rPr>
  </w:style>
  <w:style w:type="paragraph" w:customStyle="1" w:styleId="BodyTextKeepChar">
    <w:name w:val="Body Text Keep Char"/>
    <w:basedOn w:val="Normal"/>
    <w:link w:val="BodyTextKeepCharChar"/>
    <w:rsid w:val="00CB7813"/>
    <w:pPr>
      <w:spacing w:after="120"/>
      <w:ind w:left="1440"/>
      <w:jc w:val="both"/>
    </w:pPr>
    <w:rPr>
      <w:spacing w:val="-5"/>
      <w:szCs w:val="20"/>
    </w:rPr>
  </w:style>
  <w:style w:type="paragraph" w:customStyle="1" w:styleId="HeaderEven">
    <w:name w:val="Header Even"/>
    <w:basedOn w:val="Header"/>
    <w:autoRedefine/>
    <w:rsid w:val="00CB7813"/>
    <w:pPr>
      <w:keepLines/>
      <w:pBdr>
        <w:bottom w:val="single" w:sz="6" w:space="1" w:color="auto"/>
      </w:pBdr>
      <w:tabs>
        <w:tab w:val="clear" w:pos="4153"/>
        <w:tab w:val="clear" w:pos="8306"/>
        <w:tab w:val="right" w:pos="9360"/>
      </w:tabs>
      <w:spacing w:after="600" w:line="190" w:lineRule="atLeast"/>
    </w:pPr>
    <w:rPr>
      <w:i/>
      <w:spacing w:val="-5"/>
      <w:sz w:val="18"/>
      <w:szCs w:val="20"/>
    </w:rPr>
  </w:style>
  <w:style w:type="character" w:customStyle="1" w:styleId="BodyTextKeepCharChar">
    <w:name w:val="Body Text Keep Char Char"/>
    <w:link w:val="BodyTextKeepChar"/>
    <w:locked/>
    <w:rsid w:val="00CB7813"/>
    <w:rPr>
      <w:rFonts w:ascii="Calibri" w:hAnsi="Calibri"/>
      <w:color w:val="000000" w:themeColor="text1"/>
      <w:spacing w:val="-5"/>
      <w:sz w:val="22"/>
      <w:lang w:val="en-US" w:eastAsia="en-US"/>
    </w:rPr>
  </w:style>
  <w:style w:type="paragraph" w:customStyle="1" w:styleId="Notes">
    <w:name w:val="Notes"/>
    <w:basedOn w:val="Normal"/>
    <w:rsid w:val="00CB7813"/>
    <w:rPr>
      <w:i/>
      <w:szCs w:val="20"/>
    </w:rPr>
  </w:style>
  <w:style w:type="paragraph" w:customStyle="1" w:styleId="HeaderLeft">
    <w:name w:val="Header Left"/>
    <w:basedOn w:val="Normal"/>
    <w:rsid w:val="00CB7813"/>
    <w:pPr>
      <w:keepLines/>
      <w:numPr>
        <w:numId w:val="6"/>
      </w:numPr>
      <w:pBdr>
        <w:bottom w:val="single" w:sz="18" w:space="1" w:color="000080"/>
      </w:pBdr>
      <w:tabs>
        <w:tab w:val="center" w:pos="4320"/>
        <w:tab w:val="right" w:pos="8640"/>
      </w:tabs>
      <w:spacing w:after="600" w:line="190" w:lineRule="atLeast"/>
      <w:ind w:left="-360"/>
    </w:pPr>
    <w:rPr>
      <w:i/>
      <w:caps/>
      <w:spacing w:val="-5"/>
      <w:sz w:val="18"/>
      <w:szCs w:val="20"/>
    </w:rPr>
  </w:style>
  <w:style w:type="paragraph" w:styleId="ListBullet">
    <w:name w:val="List Bullet"/>
    <w:basedOn w:val="Normal"/>
    <w:rsid w:val="00CB7813"/>
  </w:style>
  <w:style w:type="paragraph" w:styleId="ListBullet2">
    <w:name w:val="List Bullet 2"/>
    <w:basedOn w:val="Normal"/>
    <w:rsid w:val="00CB7813"/>
  </w:style>
  <w:style w:type="paragraph" w:styleId="ListBullet3">
    <w:name w:val="List Bullet 3"/>
    <w:basedOn w:val="Normal"/>
    <w:rsid w:val="00CB7813"/>
  </w:style>
  <w:style w:type="paragraph" w:styleId="NormalIndent">
    <w:name w:val="Normal Indent"/>
    <w:basedOn w:val="Normal"/>
    <w:rsid w:val="00CB7813"/>
    <w:pPr>
      <w:ind w:left="357"/>
    </w:pPr>
  </w:style>
  <w:style w:type="paragraph" w:styleId="ListNumber2">
    <w:name w:val="List Number 2"/>
    <w:basedOn w:val="Normal"/>
    <w:rsid w:val="00CB7813"/>
  </w:style>
  <w:style w:type="paragraph" w:styleId="ListBullet4">
    <w:name w:val="List Bullet 4"/>
    <w:basedOn w:val="Normal"/>
    <w:rsid w:val="00CB7813"/>
  </w:style>
  <w:style w:type="paragraph" w:styleId="ListBullet5">
    <w:name w:val="List Bullet 5"/>
    <w:basedOn w:val="Normal"/>
    <w:rsid w:val="00CB7813"/>
  </w:style>
  <w:style w:type="paragraph" w:styleId="ListNumber3">
    <w:name w:val="List Number 3"/>
    <w:basedOn w:val="Normal"/>
    <w:rsid w:val="00CB7813"/>
    <w:pPr>
      <w:numPr>
        <w:numId w:val="2"/>
      </w:numPr>
    </w:pPr>
  </w:style>
  <w:style w:type="paragraph" w:styleId="ListNumber4">
    <w:name w:val="List Number 4"/>
    <w:basedOn w:val="Normal"/>
    <w:link w:val="ListNumber4Char1"/>
    <w:rsid w:val="00CB7813"/>
    <w:pPr>
      <w:numPr>
        <w:numId w:val="3"/>
      </w:numPr>
    </w:pPr>
  </w:style>
  <w:style w:type="paragraph" w:styleId="ListNumber">
    <w:name w:val="List Number"/>
    <w:basedOn w:val="Normal"/>
    <w:link w:val="ListNumberChar"/>
    <w:rsid w:val="00CB7813"/>
    <w:pPr>
      <w:numPr>
        <w:numId w:val="1"/>
      </w:numPr>
    </w:pPr>
  </w:style>
  <w:style w:type="paragraph" w:customStyle="1" w:styleId="NormalIndent2">
    <w:name w:val="Normal Indent 2"/>
    <w:basedOn w:val="NormalIndent"/>
    <w:rsid w:val="00CB7813"/>
    <w:pPr>
      <w:ind w:left="720"/>
    </w:pPr>
  </w:style>
  <w:style w:type="paragraph" w:customStyle="1" w:styleId="NormalIndent3">
    <w:name w:val="Normal Indent 3"/>
    <w:basedOn w:val="NormalIndent2"/>
    <w:rsid w:val="00CB7813"/>
    <w:pPr>
      <w:ind w:left="1077"/>
    </w:pPr>
  </w:style>
  <w:style w:type="paragraph" w:customStyle="1" w:styleId="NormalIndent4">
    <w:name w:val="Normal Indent 4"/>
    <w:basedOn w:val="NormalIndent3"/>
    <w:rsid w:val="00CB7813"/>
    <w:pPr>
      <w:ind w:left="1440"/>
    </w:pPr>
  </w:style>
  <w:style w:type="paragraph" w:styleId="BodyText2">
    <w:name w:val="Body Text 2"/>
    <w:basedOn w:val="Normal"/>
    <w:link w:val="BodyText2Char"/>
    <w:rsid w:val="00CB7813"/>
    <w:pPr>
      <w:spacing w:after="120" w:line="480" w:lineRule="auto"/>
    </w:pPr>
  </w:style>
  <w:style w:type="character" w:customStyle="1" w:styleId="BodyText2Char">
    <w:name w:val="Body Text 2 Char"/>
    <w:link w:val="BodyText2"/>
    <w:locked/>
    <w:rsid w:val="00CB7813"/>
    <w:rPr>
      <w:rFonts w:ascii="Calibri" w:hAnsi="Calibri"/>
      <w:color w:val="000000" w:themeColor="text1"/>
      <w:sz w:val="22"/>
      <w:szCs w:val="24"/>
      <w:lang w:val="en-US" w:eastAsia="en-US"/>
    </w:rPr>
  </w:style>
  <w:style w:type="paragraph" w:styleId="BalloonText">
    <w:name w:val="Balloon Text"/>
    <w:basedOn w:val="Normal"/>
    <w:link w:val="BalloonTextChar"/>
    <w:uiPriority w:val="99"/>
    <w:semiHidden/>
    <w:rsid w:val="00CB7813"/>
    <w:rPr>
      <w:rFonts w:ascii="Tahoma" w:hAnsi="Tahoma" w:cs="Tahoma"/>
      <w:sz w:val="16"/>
      <w:szCs w:val="16"/>
    </w:rPr>
  </w:style>
  <w:style w:type="character" w:customStyle="1" w:styleId="BalloonTextChar">
    <w:name w:val="Balloon Text Char"/>
    <w:link w:val="BalloonText"/>
    <w:uiPriority w:val="99"/>
    <w:semiHidden/>
    <w:locked/>
    <w:rsid w:val="00CB7813"/>
    <w:rPr>
      <w:rFonts w:ascii="Tahoma" w:hAnsi="Tahoma" w:cs="Tahoma"/>
      <w:color w:val="000000" w:themeColor="text1"/>
      <w:sz w:val="16"/>
      <w:szCs w:val="16"/>
      <w:lang w:val="en-US" w:eastAsia="en-US"/>
    </w:rPr>
  </w:style>
  <w:style w:type="character" w:customStyle="1" w:styleId="WW8Num1z0">
    <w:name w:val="WW8Num1z0"/>
    <w:rsid w:val="00CB7813"/>
    <w:rPr>
      <w:rFonts w:ascii="Symbol" w:hAnsi="Symbol"/>
    </w:rPr>
  </w:style>
  <w:style w:type="character" w:customStyle="1" w:styleId="WW8Num2z0">
    <w:name w:val="WW8Num2z0"/>
    <w:rsid w:val="00CB7813"/>
    <w:rPr>
      <w:rFonts w:ascii="Symbol" w:hAnsi="Symbol"/>
    </w:rPr>
  </w:style>
  <w:style w:type="character" w:customStyle="1" w:styleId="WW8Num4z0">
    <w:name w:val="WW8Num4z0"/>
    <w:rsid w:val="00CB7813"/>
    <w:rPr>
      <w:rFonts w:ascii="Wingdings" w:hAnsi="Wingdings"/>
    </w:rPr>
  </w:style>
  <w:style w:type="character" w:customStyle="1" w:styleId="WW8Num4z1">
    <w:name w:val="WW8Num4z1"/>
    <w:rsid w:val="00CB7813"/>
    <w:rPr>
      <w:rFonts w:ascii="Wingdings 2" w:hAnsi="Wingdings 2"/>
    </w:rPr>
  </w:style>
  <w:style w:type="character" w:customStyle="1" w:styleId="WW8Num4z2">
    <w:name w:val="WW8Num4z2"/>
    <w:rsid w:val="00CB7813"/>
    <w:rPr>
      <w:rFonts w:ascii="StarSymbol" w:hAnsi="StarSymbol"/>
    </w:rPr>
  </w:style>
  <w:style w:type="character" w:customStyle="1" w:styleId="WW8Num5z0">
    <w:name w:val="WW8Num5z0"/>
    <w:rsid w:val="00CB7813"/>
    <w:rPr>
      <w:rFonts w:ascii="Symbol" w:hAnsi="Symbol"/>
      <w:color w:val="auto"/>
      <w:sz w:val="20"/>
    </w:rPr>
  </w:style>
  <w:style w:type="character" w:customStyle="1" w:styleId="WW8Num6z0">
    <w:name w:val="WW8Num6z0"/>
    <w:rsid w:val="00CB7813"/>
    <w:rPr>
      <w:rFonts w:ascii="Wingdings" w:hAnsi="Wingdings"/>
      <w:u w:val="none"/>
    </w:rPr>
  </w:style>
  <w:style w:type="character" w:customStyle="1" w:styleId="WW8Num6z1">
    <w:name w:val="WW8Num6z1"/>
    <w:rsid w:val="00CB7813"/>
    <w:rPr>
      <w:rFonts w:ascii="Courier New" w:hAnsi="Courier New"/>
    </w:rPr>
  </w:style>
  <w:style w:type="character" w:customStyle="1" w:styleId="WW8Num6z2">
    <w:name w:val="WW8Num6z2"/>
    <w:rsid w:val="00CB7813"/>
    <w:rPr>
      <w:rFonts w:ascii="Wingdings" w:hAnsi="Wingdings"/>
    </w:rPr>
  </w:style>
  <w:style w:type="character" w:customStyle="1" w:styleId="WW8Num6z3">
    <w:name w:val="WW8Num6z3"/>
    <w:rsid w:val="00CB7813"/>
    <w:rPr>
      <w:rFonts w:ascii="Symbol" w:hAnsi="Symbol"/>
    </w:rPr>
  </w:style>
  <w:style w:type="character" w:customStyle="1" w:styleId="WW8Num7z0">
    <w:name w:val="WW8Num7z0"/>
    <w:rsid w:val="00CB7813"/>
    <w:rPr>
      <w:rFonts w:ascii="Wingdings" w:hAnsi="Wingdings"/>
      <w:u w:val="none"/>
    </w:rPr>
  </w:style>
  <w:style w:type="character" w:customStyle="1" w:styleId="WW8Num7z2">
    <w:name w:val="WW8Num7z2"/>
    <w:rsid w:val="00CB7813"/>
    <w:rPr>
      <w:rFonts w:ascii="Wingdings" w:hAnsi="Wingdings"/>
    </w:rPr>
  </w:style>
  <w:style w:type="character" w:customStyle="1" w:styleId="WW8Num7z3">
    <w:name w:val="WW8Num7z3"/>
    <w:rsid w:val="00CB7813"/>
    <w:rPr>
      <w:rFonts w:ascii="Symbol" w:hAnsi="Symbol"/>
    </w:rPr>
  </w:style>
  <w:style w:type="character" w:customStyle="1" w:styleId="WW8Num7z4">
    <w:name w:val="WW8Num7z4"/>
    <w:rsid w:val="00CB7813"/>
    <w:rPr>
      <w:rFonts w:ascii="Courier New" w:hAnsi="Courier New"/>
    </w:rPr>
  </w:style>
  <w:style w:type="character" w:customStyle="1" w:styleId="WW8Num9z1">
    <w:name w:val="WW8Num9z1"/>
    <w:rsid w:val="00CB7813"/>
    <w:rPr>
      <w:rFonts w:ascii="Courier New" w:hAnsi="Courier New"/>
    </w:rPr>
  </w:style>
  <w:style w:type="character" w:customStyle="1" w:styleId="WW8Num9z2">
    <w:name w:val="WW8Num9z2"/>
    <w:rsid w:val="00CB7813"/>
    <w:rPr>
      <w:rFonts w:ascii="Arial" w:hAnsi="Arial"/>
    </w:rPr>
  </w:style>
  <w:style w:type="character" w:customStyle="1" w:styleId="WW8Num9z3">
    <w:name w:val="WW8Num9z3"/>
    <w:rsid w:val="00CB7813"/>
    <w:rPr>
      <w:rFonts w:ascii="Symbol" w:hAnsi="Symbol"/>
    </w:rPr>
  </w:style>
  <w:style w:type="character" w:customStyle="1" w:styleId="WW8Num9z5">
    <w:name w:val="WW8Num9z5"/>
    <w:rsid w:val="00CB7813"/>
    <w:rPr>
      <w:rFonts w:ascii="Wingdings" w:hAnsi="Wingdings"/>
    </w:rPr>
  </w:style>
  <w:style w:type="character" w:customStyle="1" w:styleId="WW8Num10z0">
    <w:name w:val="WW8Num10z0"/>
    <w:rsid w:val="00CB7813"/>
    <w:rPr>
      <w:rFonts w:ascii="Wingdings" w:hAnsi="Wingdings"/>
      <w:u w:val="none"/>
    </w:rPr>
  </w:style>
  <w:style w:type="character" w:customStyle="1" w:styleId="WW8Num10z1">
    <w:name w:val="WW8Num10z1"/>
    <w:rsid w:val="00CB7813"/>
    <w:rPr>
      <w:rFonts w:ascii="Courier New" w:hAnsi="Courier New"/>
    </w:rPr>
  </w:style>
  <w:style w:type="character" w:customStyle="1" w:styleId="WW8Num10z2">
    <w:name w:val="WW8Num10z2"/>
    <w:rsid w:val="00CB7813"/>
    <w:rPr>
      <w:rFonts w:ascii="Wingdings" w:hAnsi="Wingdings"/>
    </w:rPr>
  </w:style>
  <w:style w:type="character" w:customStyle="1" w:styleId="WW8Num10z3">
    <w:name w:val="WW8Num10z3"/>
    <w:rsid w:val="00CB7813"/>
    <w:rPr>
      <w:rFonts w:ascii="Symbol" w:hAnsi="Symbol"/>
    </w:rPr>
  </w:style>
  <w:style w:type="character" w:customStyle="1" w:styleId="WW8Num13z0">
    <w:name w:val="WW8Num13z0"/>
    <w:rsid w:val="00CB7813"/>
    <w:rPr>
      <w:rFonts w:ascii="Wingdings" w:hAnsi="Wingdings"/>
      <w:u w:val="none"/>
    </w:rPr>
  </w:style>
  <w:style w:type="character" w:customStyle="1" w:styleId="WW8Num13z1">
    <w:name w:val="WW8Num13z1"/>
    <w:rsid w:val="00CB7813"/>
    <w:rPr>
      <w:rFonts w:ascii="Courier New" w:hAnsi="Courier New"/>
    </w:rPr>
  </w:style>
  <w:style w:type="character" w:customStyle="1" w:styleId="WW8Num13z2">
    <w:name w:val="WW8Num13z2"/>
    <w:rsid w:val="00CB7813"/>
    <w:rPr>
      <w:rFonts w:ascii="Wingdings" w:hAnsi="Wingdings"/>
    </w:rPr>
  </w:style>
  <w:style w:type="character" w:customStyle="1" w:styleId="WW8Num13z3">
    <w:name w:val="WW8Num13z3"/>
    <w:rsid w:val="00CB7813"/>
    <w:rPr>
      <w:rFonts w:ascii="Symbol" w:hAnsi="Symbol"/>
    </w:rPr>
  </w:style>
  <w:style w:type="character" w:customStyle="1" w:styleId="WW8Num14z0">
    <w:name w:val="WW8Num14z0"/>
    <w:rsid w:val="00CB7813"/>
    <w:rPr>
      <w:rFonts w:ascii="Symbol" w:hAnsi="Symbol"/>
    </w:rPr>
  </w:style>
  <w:style w:type="character" w:customStyle="1" w:styleId="WW8Num14z1">
    <w:name w:val="WW8Num14z1"/>
    <w:rsid w:val="00CB7813"/>
    <w:rPr>
      <w:rFonts w:ascii="Courier New" w:hAnsi="Courier New"/>
    </w:rPr>
  </w:style>
  <w:style w:type="character" w:customStyle="1" w:styleId="WW8Num14z2">
    <w:name w:val="WW8Num14z2"/>
    <w:rsid w:val="00CB7813"/>
    <w:rPr>
      <w:rFonts w:ascii="Wingdings" w:hAnsi="Wingdings"/>
    </w:rPr>
  </w:style>
  <w:style w:type="character" w:customStyle="1" w:styleId="WW8Num15z0">
    <w:name w:val="WW8Num15z0"/>
    <w:rsid w:val="00CB7813"/>
    <w:rPr>
      <w:rFonts w:ascii="Symbol" w:hAnsi="Symbol"/>
      <w:sz w:val="20"/>
    </w:rPr>
  </w:style>
  <w:style w:type="character" w:customStyle="1" w:styleId="WW8Num15z1">
    <w:name w:val="WW8Num15z1"/>
    <w:rsid w:val="00CB7813"/>
    <w:rPr>
      <w:rFonts w:ascii="Courier New" w:hAnsi="Courier New"/>
      <w:sz w:val="20"/>
    </w:rPr>
  </w:style>
  <w:style w:type="character" w:customStyle="1" w:styleId="WW8Num15z2">
    <w:name w:val="WW8Num15z2"/>
    <w:rsid w:val="00CB7813"/>
    <w:rPr>
      <w:rFonts w:ascii="Wingdings" w:hAnsi="Wingdings"/>
      <w:sz w:val="20"/>
    </w:rPr>
  </w:style>
  <w:style w:type="character" w:customStyle="1" w:styleId="WW8Num16z0">
    <w:name w:val="WW8Num16z0"/>
    <w:rsid w:val="00CB7813"/>
    <w:rPr>
      <w:rFonts w:ascii="Symbol" w:hAnsi="Symbol"/>
    </w:rPr>
  </w:style>
  <w:style w:type="character" w:customStyle="1" w:styleId="WW8Num20z0">
    <w:name w:val="WW8Num20z0"/>
    <w:rsid w:val="00CB7813"/>
    <w:rPr>
      <w:rFonts w:ascii="Wingdings" w:hAnsi="Wingdings"/>
      <w:u w:val="none"/>
    </w:rPr>
  </w:style>
  <w:style w:type="character" w:customStyle="1" w:styleId="WW8Num20z1">
    <w:name w:val="WW8Num20z1"/>
    <w:rsid w:val="00CB7813"/>
    <w:rPr>
      <w:rFonts w:ascii="Courier New" w:hAnsi="Courier New"/>
    </w:rPr>
  </w:style>
  <w:style w:type="character" w:customStyle="1" w:styleId="WW8Num20z2">
    <w:name w:val="WW8Num20z2"/>
    <w:rsid w:val="00CB7813"/>
    <w:rPr>
      <w:rFonts w:ascii="Wingdings" w:hAnsi="Wingdings"/>
    </w:rPr>
  </w:style>
  <w:style w:type="character" w:customStyle="1" w:styleId="WW8Num20z3">
    <w:name w:val="WW8Num20z3"/>
    <w:rsid w:val="00CB7813"/>
    <w:rPr>
      <w:rFonts w:ascii="Symbol" w:hAnsi="Symbol"/>
    </w:rPr>
  </w:style>
  <w:style w:type="character" w:customStyle="1" w:styleId="WW8Num21z0">
    <w:name w:val="WW8Num21z0"/>
    <w:rsid w:val="00CB7813"/>
    <w:rPr>
      <w:rFonts w:ascii="Wingdings" w:hAnsi="Wingdings"/>
    </w:rPr>
  </w:style>
  <w:style w:type="character" w:customStyle="1" w:styleId="WW8Num22z0">
    <w:name w:val="WW8Num22z0"/>
    <w:rsid w:val="00CB7813"/>
    <w:rPr>
      <w:rFonts w:ascii="Wingdings" w:hAnsi="Wingdings"/>
      <w:u w:val="none"/>
    </w:rPr>
  </w:style>
  <w:style w:type="character" w:customStyle="1" w:styleId="WW8Num22z1">
    <w:name w:val="WW8Num22z1"/>
    <w:rsid w:val="00CB7813"/>
    <w:rPr>
      <w:rFonts w:ascii="Courier New" w:hAnsi="Courier New"/>
    </w:rPr>
  </w:style>
  <w:style w:type="character" w:customStyle="1" w:styleId="WW8Num22z2">
    <w:name w:val="WW8Num22z2"/>
    <w:rsid w:val="00CB7813"/>
    <w:rPr>
      <w:rFonts w:ascii="Wingdings" w:hAnsi="Wingdings"/>
    </w:rPr>
  </w:style>
  <w:style w:type="character" w:customStyle="1" w:styleId="WW8Num22z3">
    <w:name w:val="WW8Num22z3"/>
    <w:rsid w:val="00CB7813"/>
    <w:rPr>
      <w:rFonts w:ascii="Symbol" w:hAnsi="Symbol"/>
    </w:rPr>
  </w:style>
  <w:style w:type="character" w:customStyle="1" w:styleId="WW8Num23z0">
    <w:name w:val="WW8Num23z0"/>
    <w:rsid w:val="00CB7813"/>
    <w:rPr>
      <w:rFonts w:ascii="Wingdings" w:hAnsi="Wingdings"/>
      <w:u w:val="none"/>
    </w:rPr>
  </w:style>
  <w:style w:type="character" w:customStyle="1" w:styleId="WW8Num23z1">
    <w:name w:val="WW8Num23z1"/>
    <w:rsid w:val="00CB7813"/>
    <w:rPr>
      <w:rFonts w:ascii="Courier New" w:hAnsi="Courier New"/>
    </w:rPr>
  </w:style>
  <w:style w:type="character" w:customStyle="1" w:styleId="WW8Num23z2">
    <w:name w:val="WW8Num23z2"/>
    <w:rsid w:val="00CB7813"/>
    <w:rPr>
      <w:rFonts w:ascii="Wingdings" w:hAnsi="Wingdings"/>
    </w:rPr>
  </w:style>
  <w:style w:type="character" w:customStyle="1" w:styleId="WW8Num23z3">
    <w:name w:val="WW8Num23z3"/>
    <w:rsid w:val="00CB7813"/>
    <w:rPr>
      <w:rFonts w:ascii="Symbol" w:hAnsi="Symbol"/>
    </w:rPr>
  </w:style>
  <w:style w:type="character" w:customStyle="1" w:styleId="WW8Num26z0">
    <w:name w:val="WW8Num26z0"/>
    <w:rsid w:val="00CB7813"/>
    <w:rPr>
      <w:u w:val="none"/>
    </w:rPr>
  </w:style>
  <w:style w:type="character" w:customStyle="1" w:styleId="WW8Num26z1">
    <w:name w:val="WW8Num26z1"/>
    <w:rsid w:val="00CB7813"/>
    <w:rPr>
      <w:rFonts w:ascii="Courier New" w:hAnsi="Courier New"/>
    </w:rPr>
  </w:style>
  <w:style w:type="character" w:customStyle="1" w:styleId="WW8Num26z2">
    <w:name w:val="WW8Num26z2"/>
    <w:rsid w:val="00CB7813"/>
    <w:rPr>
      <w:rFonts w:ascii="Wingdings" w:hAnsi="Wingdings"/>
    </w:rPr>
  </w:style>
  <w:style w:type="character" w:customStyle="1" w:styleId="WW8Num26z3">
    <w:name w:val="WW8Num26z3"/>
    <w:rsid w:val="00CB7813"/>
    <w:rPr>
      <w:rFonts w:ascii="Symbol" w:hAnsi="Symbol"/>
    </w:rPr>
  </w:style>
  <w:style w:type="character" w:customStyle="1" w:styleId="WW8Num27z0">
    <w:name w:val="WW8Num27z0"/>
    <w:rsid w:val="00CB7813"/>
    <w:rPr>
      <w:rFonts w:ascii="Symbol" w:hAnsi="Symbol"/>
    </w:rPr>
  </w:style>
  <w:style w:type="character" w:customStyle="1" w:styleId="WW8Num27z1">
    <w:name w:val="WW8Num27z1"/>
    <w:rsid w:val="00CB7813"/>
    <w:rPr>
      <w:rFonts w:ascii="Courier New" w:hAnsi="Courier New"/>
    </w:rPr>
  </w:style>
  <w:style w:type="character" w:customStyle="1" w:styleId="WW8Num27z2">
    <w:name w:val="WW8Num27z2"/>
    <w:rsid w:val="00CB7813"/>
    <w:rPr>
      <w:rFonts w:ascii="Wingdings" w:hAnsi="Wingdings"/>
    </w:rPr>
  </w:style>
  <w:style w:type="character" w:customStyle="1" w:styleId="WW8Num28z0">
    <w:name w:val="WW8Num28z0"/>
    <w:rsid w:val="00CB7813"/>
    <w:rPr>
      <w:rFonts w:ascii="Wingdings" w:hAnsi="Wingdings"/>
      <w:u w:val="none"/>
    </w:rPr>
  </w:style>
  <w:style w:type="character" w:customStyle="1" w:styleId="WW8Num28z1">
    <w:name w:val="WW8Num28z1"/>
    <w:rsid w:val="00CB7813"/>
    <w:rPr>
      <w:rFonts w:ascii="Courier New" w:hAnsi="Courier New"/>
    </w:rPr>
  </w:style>
  <w:style w:type="character" w:customStyle="1" w:styleId="WW8Num28z2">
    <w:name w:val="WW8Num28z2"/>
    <w:rsid w:val="00CB7813"/>
    <w:rPr>
      <w:rFonts w:ascii="Wingdings" w:hAnsi="Wingdings"/>
    </w:rPr>
  </w:style>
  <w:style w:type="character" w:customStyle="1" w:styleId="WW8Num28z3">
    <w:name w:val="WW8Num28z3"/>
    <w:rsid w:val="00CB7813"/>
    <w:rPr>
      <w:rFonts w:ascii="Symbol" w:hAnsi="Symbol"/>
    </w:rPr>
  </w:style>
  <w:style w:type="character" w:customStyle="1" w:styleId="WW8Num29z0">
    <w:name w:val="WW8Num29z0"/>
    <w:rsid w:val="00CB7813"/>
    <w:rPr>
      <w:rFonts w:ascii="Symbol" w:hAnsi="Symbol"/>
    </w:rPr>
  </w:style>
  <w:style w:type="character" w:customStyle="1" w:styleId="WW8Num29z1">
    <w:name w:val="WW8Num29z1"/>
    <w:rsid w:val="00CB7813"/>
    <w:rPr>
      <w:rFonts w:ascii="Courier New" w:hAnsi="Courier New"/>
    </w:rPr>
  </w:style>
  <w:style w:type="character" w:customStyle="1" w:styleId="WW8Num29z2">
    <w:name w:val="WW8Num29z2"/>
    <w:rsid w:val="00CB7813"/>
    <w:rPr>
      <w:rFonts w:ascii="Wingdings" w:hAnsi="Wingdings"/>
    </w:rPr>
  </w:style>
  <w:style w:type="character" w:customStyle="1" w:styleId="WW8Num30z0">
    <w:name w:val="WW8Num30z0"/>
    <w:rsid w:val="00CB7813"/>
    <w:rPr>
      <w:rFonts w:ascii="Wingdings" w:hAnsi="Wingdings"/>
    </w:rPr>
  </w:style>
  <w:style w:type="character" w:customStyle="1" w:styleId="WW8Num30z1">
    <w:name w:val="WW8Num30z1"/>
    <w:rsid w:val="00CB7813"/>
    <w:rPr>
      <w:rFonts w:ascii="Courier New" w:hAnsi="Courier New"/>
    </w:rPr>
  </w:style>
  <w:style w:type="character" w:customStyle="1" w:styleId="WW8Num30z3">
    <w:name w:val="WW8Num30z3"/>
    <w:rsid w:val="00CB7813"/>
    <w:rPr>
      <w:rFonts w:ascii="Symbol" w:hAnsi="Symbol"/>
    </w:rPr>
  </w:style>
  <w:style w:type="character" w:customStyle="1" w:styleId="WW8Num31z0">
    <w:name w:val="WW8Num31z0"/>
    <w:rsid w:val="00CB7813"/>
    <w:rPr>
      <w:rFonts w:ascii="Courier New" w:hAnsi="Courier New"/>
    </w:rPr>
  </w:style>
  <w:style w:type="character" w:customStyle="1" w:styleId="WW8Num31z2">
    <w:name w:val="WW8Num31z2"/>
    <w:rsid w:val="00CB7813"/>
    <w:rPr>
      <w:rFonts w:ascii="Wingdings" w:hAnsi="Wingdings"/>
    </w:rPr>
  </w:style>
  <w:style w:type="character" w:customStyle="1" w:styleId="WW8Num31z3">
    <w:name w:val="WW8Num31z3"/>
    <w:rsid w:val="00CB7813"/>
    <w:rPr>
      <w:rFonts w:ascii="Symbol" w:hAnsi="Symbol"/>
    </w:rPr>
  </w:style>
  <w:style w:type="character" w:customStyle="1" w:styleId="WW8Num32z0">
    <w:name w:val="WW8Num32z0"/>
    <w:rsid w:val="00CB7813"/>
    <w:rPr>
      <w:rFonts w:ascii="Symbol" w:hAnsi="Symbol"/>
      <w:color w:val="auto"/>
      <w:sz w:val="20"/>
    </w:rPr>
  </w:style>
  <w:style w:type="character" w:customStyle="1" w:styleId="WW8Num33z0">
    <w:name w:val="WW8Num33z0"/>
    <w:rsid w:val="00CB7813"/>
    <w:rPr>
      <w:rFonts w:ascii="Wingdings" w:hAnsi="Wingdings"/>
      <w:u w:val="none"/>
    </w:rPr>
  </w:style>
  <w:style w:type="character" w:customStyle="1" w:styleId="WW8Num33z1">
    <w:name w:val="WW8Num33z1"/>
    <w:rsid w:val="00CB7813"/>
    <w:rPr>
      <w:rFonts w:ascii="Courier New" w:hAnsi="Courier New"/>
    </w:rPr>
  </w:style>
  <w:style w:type="character" w:customStyle="1" w:styleId="WW8Num33z2">
    <w:name w:val="WW8Num33z2"/>
    <w:rsid w:val="00CB7813"/>
    <w:rPr>
      <w:rFonts w:ascii="Wingdings" w:hAnsi="Wingdings"/>
    </w:rPr>
  </w:style>
  <w:style w:type="character" w:customStyle="1" w:styleId="WW8Num33z3">
    <w:name w:val="WW8Num33z3"/>
    <w:rsid w:val="00CB7813"/>
    <w:rPr>
      <w:rFonts w:ascii="Symbol" w:hAnsi="Symbol"/>
    </w:rPr>
  </w:style>
  <w:style w:type="character" w:customStyle="1" w:styleId="WW8Num34z0">
    <w:name w:val="WW8Num34z0"/>
    <w:rsid w:val="00CB7813"/>
    <w:rPr>
      <w:rFonts w:ascii="Wingdings" w:hAnsi="Wingdings"/>
    </w:rPr>
  </w:style>
  <w:style w:type="character" w:customStyle="1" w:styleId="WW8Num34z1">
    <w:name w:val="WW8Num34z1"/>
    <w:rsid w:val="00CB7813"/>
    <w:rPr>
      <w:rFonts w:ascii="Courier New" w:hAnsi="Courier New"/>
    </w:rPr>
  </w:style>
  <w:style w:type="character" w:customStyle="1" w:styleId="WW8Num34z3">
    <w:name w:val="WW8Num34z3"/>
    <w:rsid w:val="00CB7813"/>
    <w:rPr>
      <w:rFonts w:ascii="Symbol" w:hAnsi="Symbol"/>
    </w:rPr>
  </w:style>
  <w:style w:type="character" w:customStyle="1" w:styleId="WW8Num35z0">
    <w:name w:val="WW8Num35z0"/>
    <w:rsid w:val="00CB7813"/>
    <w:rPr>
      <w:rFonts w:ascii="Symbol" w:hAnsi="Symbol"/>
    </w:rPr>
  </w:style>
  <w:style w:type="character" w:customStyle="1" w:styleId="WW8Num35z1">
    <w:name w:val="WW8Num35z1"/>
    <w:rsid w:val="00CB7813"/>
    <w:rPr>
      <w:rFonts w:ascii="Courier New" w:hAnsi="Courier New"/>
    </w:rPr>
  </w:style>
  <w:style w:type="character" w:customStyle="1" w:styleId="WW8Num35z2">
    <w:name w:val="WW8Num35z2"/>
    <w:rsid w:val="00CB7813"/>
    <w:rPr>
      <w:rFonts w:ascii="Wingdings" w:hAnsi="Wingdings"/>
    </w:rPr>
  </w:style>
  <w:style w:type="character" w:customStyle="1" w:styleId="WW8Num38z0">
    <w:name w:val="WW8Num38z0"/>
    <w:rsid w:val="00CB7813"/>
    <w:rPr>
      <w:rFonts w:ascii="Symbol" w:hAnsi="Symbol"/>
    </w:rPr>
  </w:style>
  <w:style w:type="character" w:customStyle="1" w:styleId="WW8Num38z1">
    <w:name w:val="WW8Num38z1"/>
    <w:rsid w:val="00CB7813"/>
    <w:rPr>
      <w:rFonts w:ascii="Courier New" w:hAnsi="Courier New"/>
    </w:rPr>
  </w:style>
  <w:style w:type="character" w:customStyle="1" w:styleId="WW8Num38z2">
    <w:name w:val="WW8Num38z2"/>
    <w:rsid w:val="00CB7813"/>
    <w:rPr>
      <w:rFonts w:ascii="Wingdings" w:hAnsi="Wingdings"/>
    </w:rPr>
  </w:style>
  <w:style w:type="character" w:customStyle="1" w:styleId="WW8Num40z0">
    <w:name w:val="WW8Num40z0"/>
    <w:rsid w:val="00CB7813"/>
    <w:rPr>
      <w:rFonts w:ascii="Wingdings" w:hAnsi="Wingdings"/>
      <w:u w:val="none"/>
    </w:rPr>
  </w:style>
  <w:style w:type="character" w:customStyle="1" w:styleId="WW8Num40z1">
    <w:name w:val="WW8Num40z1"/>
    <w:rsid w:val="00CB7813"/>
    <w:rPr>
      <w:rFonts w:ascii="Courier New" w:hAnsi="Courier New"/>
    </w:rPr>
  </w:style>
  <w:style w:type="character" w:customStyle="1" w:styleId="WW8Num40z2">
    <w:name w:val="WW8Num40z2"/>
    <w:rsid w:val="00CB7813"/>
    <w:rPr>
      <w:rFonts w:ascii="Wingdings" w:hAnsi="Wingdings"/>
    </w:rPr>
  </w:style>
  <w:style w:type="character" w:customStyle="1" w:styleId="WW8Num40z3">
    <w:name w:val="WW8Num40z3"/>
    <w:rsid w:val="00CB7813"/>
    <w:rPr>
      <w:rFonts w:ascii="Symbol" w:hAnsi="Symbol"/>
    </w:rPr>
  </w:style>
  <w:style w:type="character" w:customStyle="1" w:styleId="WW8Num41z0">
    <w:name w:val="WW8Num41z0"/>
    <w:rsid w:val="00CB7813"/>
    <w:rPr>
      <w:u w:val="single"/>
    </w:rPr>
  </w:style>
  <w:style w:type="character" w:customStyle="1" w:styleId="WW8Num42z0">
    <w:name w:val="WW8Num42z0"/>
    <w:rsid w:val="00CB7813"/>
    <w:rPr>
      <w:rFonts w:ascii="Wingdings" w:hAnsi="Wingdings"/>
      <w:u w:val="none"/>
    </w:rPr>
  </w:style>
  <w:style w:type="character" w:customStyle="1" w:styleId="WW8Num42z1">
    <w:name w:val="WW8Num42z1"/>
    <w:rsid w:val="00CB7813"/>
    <w:rPr>
      <w:rFonts w:ascii="Courier New" w:hAnsi="Courier New"/>
    </w:rPr>
  </w:style>
  <w:style w:type="character" w:customStyle="1" w:styleId="WW8Num42z2">
    <w:name w:val="WW8Num42z2"/>
    <w:rsid w:val="00CB7813"/>
    <w:rPr>
      <w:rFonts w:ascii="Wingdings" w:hAnsi="Wingdings"/>
    </w:rPr>
  </w:style>
  <w:style w:type="character" w:customStyle="1" w:styleId="WW8Num42z3">
    <w:name w:val="WW8Num42z3"/>
    <w:rsid w:val="00CB7813"/>
    <w:rPr>
      <w:rFonts w:ascii="Symbol" w:hAnsi="Symbol"/>
    </w:rPr>
  </w:style>
  <w:style w:type="character" w:customStyle="1" w:styleId="WW8Num43z0">
    <w:name w:val="WW8Num43z0"/>
    <w:rsid w:val="00CB7813"/>
    <w:rPr>
      <w:rFonts w:ascii="Wingdings" w:hAnsi="Wingdings"/>
    </w:rPr>
  </w:style>
  <w:style w:type="character" w:customStyle="1" w:styleId="WW8Num43z1">
    <w:name w:val="WW8Num43z1"/>
    <w:rsid w:val="00CB7813"/>
    <w:rPr>
      <w:rFonts w:ascii="Courier New" w:hAnsi="Courier New"/>
    </w:rPr>
  </w:style>
  <w:style w:type="character" w:customStyle="1" w:styleId="WW8Num43z3">
    <w:name w:val="WW8Num43z3"/>
    <w:rsid w:val="00CB7813"/>
    <w:rPr>
      <w:rFonts w:ascii="Symbol" w:hAnsi="Symbol"/>
    </w:rPr>
  </w:style>
  <w:style w:type="character" w:customStyle="1" w:styleId="WW8NumSt2z0">
    <w:name w:val="WW8NumSt2z0"/>
    <w:rsid w:val="00CB7813"/>
    <w:rPr>
      <w:rFonts w:ascii="Symbol" w:hAnsi="Symbol"/>
    </w:rPr>
  </w:style>
  <w:style w:type="character" w:customStyle="1" w:styleId="WW8NumSt8z0">
    <w:name w:val="WW8NumSt8z0"/>
    <w:rsid w:val="00CB7813"/>
    <w:rPr>
      <w:rFonts w:ascii="Geneva" w:hAnsi="Geneva"/>
    </w:rPr>
  </w:style>
  <w:style w:type="character" w:customStyle="1" w:styleId="FootnoteCharacters">
    <w:name w:val="Footnote Characters"/>
    <w:rsid w:val="00CB7813"/>
    <w:rPr>
      <w:vertAlign w:val="superscript"/>
    </w:rPr>
  </w:style>
  <w:style w:type="character" w:customStyle="1" w:styleId="BodyTextKeepCharCharChar">
    <w:name w:val="Body Text Keep Char Char Char"/>
    <w:rsid w:val="00CB7813"/>
    <w:rPr>
      <w:rFonts w:ascii="Arial" w:hAnsi="Arial" w:cs="Times New Roman"/>
      <w:spacing w:val="-5"/>
      <w:sz w:val="22"/>
      <w:lang w:val="en-US" w:eastAsia="ar-SA" w:bidi="ar-SA"/>
    </w:rPr>
  </w:style>
  <w:style w:type="character" w:customStyle="1" w:styleId="BodyTextIndent3Char">
    <w:name w:val="Body Text Indent 3 Char"/>
    <w:rsid w:val="00CB7813"/>
    <w:rPr>
      <w:rFonts w:ascii="Arial" w:hAnsi="Arial" w:cs="Times New Roman"/>
      <w:spacing w:val="-5"/>
      <w:lang w:val="en-US" w:eastAsia="ar-SA" w:bidi="ar-SA"/>
    </w:rPr>
  </w:style>
  <w:style w:type="character" w:styleId="CommentReference">
    <w:name w:val="annotation reference"/>
    <w:semiHidden/>
    <w:rsid w:val="00CB7813"/>
    <w:rPr>
      <w:rFonts w:cs="Times New Roman"/>
      <w:sz w:val="16"/>
      <w:szCs w:val="16"/>
    </w:rPr>
  </w:style>
  <w:style w:type="character" w:customStyle="1" w:styleId="CharChar3">
    <w:name w:val="Char Char3"/>
    <w:rsid w:val="00CB7813"/>
    <w:rPr>
      <w:rFonts w:ascii="Arial" w:hAnsi="Arial" w:cs="Times New Roman"/>
      <w:spacing w:val="-5"/>
      <w:lang w:val="en-US" w:eastAsia="ar-SA" w:bidi="ar-SA"/>
    </w:rPr>
  </w:style>
  <w:style w:type="character" w:customStyle="1" w:styleId="CharChar2">
    <w:name w:val="Char Char2"/>
    <w:rsid w:val="00CB7813"/>
    <w:rPr>
      <w:rFonts w:ascii="Arial" w:hAnsi="Arial" w:cs="Times New Roman"/>
      <w:spacing w:val="-5"/>
      <w:sz w:val="16"/>
      <w:szCs w:val="16"/>
      <w:lang w:val="en-US" w:eastAsia="ar-SA" w:bidi="ar-SA"/>
    </w:rPr>
  </w:style>
  <w:style w:type="character" w:customStyle="1" w:styleId="CharChar1">
    <w:name w:val="Char Char1"/>
    <w:rsid w:val="00CB7813"/>
    <w:rPr>
      <w:rFonts w:ascii="Arial" w:hAnsi="Arial" w:cs="Times New Roman"/>
      <w:spacing w:val="-5"/>
      <w:lang w:val="en-US" w:eastAsia="ar-SA" w:bidi="ar-SA"/>
    </w:rPr>
  </w:style>
  <w:style w:type="character" w:customStyle="1" w:styleId="a">
    <w:name w:val="a"/>
    <w:rsid w:val="00CB7813"/>
    <w:rPr>
      <w:rFonts w:cs="Times New Roman"/>
    </w:rPr>
  </w:style>
  <w:style w:type="character" w:customStyle="1" w:styleId="CommentTextChar">
    <w:name w:val="Comment Text Char"/>
    <w:rsid w:val="00CB7813"/>
    <w:rPr>
      <w:rFonts w:ascii="Arial" w:hAnsi="Arial" w:cs="Times New Roman"/>
      <w:b/>
      <w:bCs/>
      <w:spacing w:val="-5"/>
      <w:sz w:val="16"/>
      <w:szCs w:val="16"/>
      <w:lang w:val="en-US" w:eastAsia="ar-SA" w:bidi="ar-SA"/>
    </w:rPr>
  </w:style>
  <w:style w:type="character" w:styleId="FootnoteReference">
    <w:name w:val="footnote reference"/>
    <w:semiHidden/>
    <w:rsid w:val="00CB7813"/>
    <w:rPr>
      <w:rFonts w:cs="Times New Roman"/>
      <w:vertAlign w:val="superscript"/>
    </w:rPr>
  </w:style>
  <w:style w:type="character" w:styleId="EndnoteReference">
    <w:name w:val="endnote reference"/>
    <w:semiHidden/>
    <w:rsid w:val="00CB7813"/>
    <w:rPr>
      <w:rFonts w:cs="Times New Roman"/>
      <w:vertAlign w:val="superscript"/>
    </w:rPr>
  </w:style>
  <w:style w:type="character" w:customStyle="1" w:styleId="EndnoteCharacters">
    <w:name w:val="Endnote Characters"/>
    <w:rsid w:val="00CB7813"/>
  </w:style>
  <w:style w:type="paragraph" w:customStyle="1" w:styleId="Heading">
    <w:name w:val="Heading"/>
    <w:basedOn w:val="Normal"/>
    <w:next w:val="BodyText0"/>
    <w:rsid w:val="00CB7813"/>
    <w:pPr>
      <w:keepNext/>
      <w:suppressAutoHyphens/>
      <w:spacing w:before="240" w:after="120"/>
      <w:ind w:left="1080"/>
    </w:pPr>
    <w:rPr>
      <w:rFonts w:ascii="DejaVu Sans Condensed" w:hAnsi="DejaVu Sans Condensed" w:cs="DejaVu Sans Condensed"/>
      <w:spacing w:val="-5"/>
      <w:sz w:val="28"/>
      <w:szCs w:val="28"/>
      <w:lang w:eastAsia="ar-SA"/>
    </w:rPr>
  </w:style>
  <w:style w:type="paragraph" w:styleId="List">
    <w:name w:val="List"/>
    <w:basedOn w:val="BodyText0"/>
    <w:rsid w:val="00CB7813"/>
    <w:pPr>
      <w:suppressAutoHyphens/>
      <w:spacing w:after="0"/>
      <w:ind w:left="1080"/>
    </w:pPr>
    <w:rPr>
      <w:spacing w:val="-5"/>
      <w:sz w:val="16"/>
      <w:szCs w:val="20"/>
      <w:lang w:eastAsia="ar-SA"/>
    </w:rPr>
  </w:style>
  <w:style w:type="paragraph" w:styleId="Caption">
    <w:name w:val="caption"/>
    <w:basedOn w:val="Normal"/>
    <w:next w:val="Normal"/>
    <w:qFormat/>
    <w:rsid w:val="00CB7813"/>
    <w:pPr>
      <w:tabs>
        <w:tab w:val="left" w:pos="2880"/>
      </w:tabs>
      <w:suppressAutoHyphens/>
      <w:spacing w:after="120" w:line="220" w:lineRule="atLeast"/>
      <w:ind w:left="1800"/>
      <w:jc w:val="center"/>
    </w:pPr>
    <w:rPr>
      <w:b/>
      <w:spacing w:val="-5"/>
      <w:szCs w:val="20"/>
      <w:lang w:eastAsia="ar-SA"/>
    </w:rPr>
  </w:style>
  <w:style w:type="paragraph" w:customStyle="1" w:styleId="Index">
    <w:name w:val="Index"/>
    <w:basedOn w:val="Normal"/>
    <w:rsid w:val="00CB7813"/>
    <w:pPr>
      <w:suppressLineNumbers/>
      <w:suppressAutoHyphens/>
      <w:ind w:left="1080"/>
    </w:pPr>
    <w:rPr>
      <w:spacing w:val="-5"/>
      <w:szCs w:val="20"/>
      <w:lang w:eastAsia="ar-SA"/>
    </w:rPr>
  </w:style>
  <w:style w:type="paragraph" w:customStyle="1" w:styleId="HeadingBase">
    <w:name w:val="Heading Base"/>
    <w:basedOn w:val="Normal"/>
    <w:next w:val="Normal"/>
    <w:link w:val="HeadingBaseChar"/>
    <w:rsid w:val="00CB7813"/>
    <w:pPr>
      <w:keepNext/>
      <w:keepLines/>
      <w:suppressAutoHyphens/>
      <w:spacing w:before="140" w:line="220" w:lineRule="atLeast"/>
      <w:ind w:left="1080"/>
    </w:pPr>
    <w:rPr>
      <w:spacing w:val="-4"/>
      <w:kern w:val="1"/>
      <w:szCs w:val="20"/>
      <w:lang w:eastAsia="ar-SA"/>
    </w:rPr>
  </w:style>
  <w:style w:type="paragraph" w:customStyle="1" w:styleId="TOCBase">
    <w:name w:val="TOC Base"/>
    <w:basedOn w:val="Normal"/>
    <w:rsid w:val="00CB7813"/>
    <w:pPr>
      <w:tabs>
        <w:tab w:val="right" w:leader="dot" w:pos="6480"/>
      </w:tabs>
      <w:suppressAutoHyphens/>
      <w:spacing w:after="240" w:line="240" w:lineRule="atLeast"/>
    </w:pPr>
    <w:rPr>
      <w:spacing w:val="-5"/>
      <w:szCs w:val="20"/>
      <w:lang w:eastAsia="ar-SA"/>
    </w:rPr>
  </w:style>
  <w:style w:type="paragraph" w:customStyle="1" w:styleId="HeaderBase">
    <w:name w:val="Header Base"/>
    <w:basedOn w:val="Normal"/>
    <w:rsid w:val="00CB7813"/>
    <w:pPr>
      <w:keepLines/>
      <w:tabs>
        <w:tab w:val="center" w:pos="4320"/>
        <w:tab w:val="right" w:pos="8640"/>
      </w:tabs>
      <w:suppressAutoHyphens/>
      <w:spacing w:line="190" w:lineRule="atLeast"/>
      <w:ind w:left="1080"/>
    </w:pPr>
    <w:rPr>
      <w:caps/>
      <w:spacing w:val="-5"/>
      <w:sz w:val="15"/>
      <w:szCs w:val="20"/>
      <w:lang w:eastAsia="ar-SA"/>
    </w:rPr>
  </w:style>
  <w:style w:type="paragraph" w:customStyle="1" w:styleId="TitleCover">
    <w:name w:val="Title Cover"/>
    <w:basedOn w:val="HeadingBase"/>
    <w:next w:val="Normal"/>
    <w:rsid w:val="00CB7813"/>
    <w:pPr>
      <w:keepNext w:val="0"/>
      <w:keepLines w:val="0"/>
      <w:widowControl w:val="0"/>
      <w:tabs>
        <w:tab w:val="left" w:pos="0"/>
      </w:tabs>
      <w:spacing w:before="3000" w:after="500" w:line="640" w:lineRule="exact"/>
      <w:ind w:left="0"/>
    </w:pPr>
    <w:rPr>
      <w:rFonts w:ascii="Arial Black" w:hAnsi="Arial Black"/>
      <w:b/>
      <w:color w:val="404040"/>
      <w:spacing w:val="0"/>
      <w:sz w:val="64"/>
    </w:rPr>
  </w:style>
  <w:style w:type="paragraph" w:customStyle="1" w:styleId="ChapterSubtitle">
    <w:name w:val="Chapter Subtitle"/>
    <w:basedOn w:val="Normal"/>
    <w:rsid w:val="00CB7813"/>
    <w:pPr>
      <w:keepNext/>
      <w:keepLines/>
      <w:suppressAutoHyphens/>
      <w:spacing w:before="60" w:after="360" w:line="340" w:lineRule="atLeast"/>
      <w:ind w:left="1080"/>
    </w:pPr>
    <w:rPr>
      <w:spacing w:val="-16"/>
      <w:kern w:val="1"/>
      <w:sz w:val="32"/>
      <w:szCs w:val="20"/>
      <w:lang w:eastAsia="ar-SA"/>
    </w:rPr>
  </w:style>
  <w:style w:type="paragraph" w:customStyle="1" w:styleId="Picture">
    <w:name w:val="Picture"/>
    <w:basedOn w:val="Normal"/>
    <w:next w:val="Caption"/>
    <w:rsid w:val="00CB7813"/>
    <w:pPr>
      <w:keepNext/>
      <w:suppressAutoHyphens/>
      <w:ind w:left="1080"/>
    </w:pPr>
    <w:rPr>
      <w:spacing w:val="-5"/>
      <w:szCs w:val="20"/>
      <w:lang w:eastAsia="ar-SA"/>
    </w:rPr>
  </w:style>
  <w:style w:type="paragraph" w:customStyle="1" w:styleId="TableText">
    <w:name w:val="Table Text"/>
    <w:basedOn w:val="Normal"/>
    <w:rsid w:val="00CB7813"/>
    <w:pPr>
      <w:suppressAutoHyphens/>
      <w:spacing w:before="60"/>
    </w:pPr>
    <w:rPr>
      <w:spacing w:val="-5"/>
      <w:szCs w:val="20"/>
      <w:lang w:eastAsia="ar-SA"/>
    </w:rPr>
  </w:style>
  <w:style w:type="paragraph" w:customStyle="1" w:styleId="Body">
    <w:name w:val="Body"/>
    <w:rsid w:val="00CB7813"/>
    <w:pPr>
      <w:suppressAutoHyphens/>
      <w:spacing w:line="280" w:lineRule="atLeast"/>
    </w:pPr>
    <w:rPr>
      <w:rFonts w:ascii="Tms Rmn" w:hAnsi="Tms Rmn"/>
      <w:color w:val="000000"/>
      <w:sz w:val="24"/>
      <w:lang w:val="en-US" w:eastAsia="ar-SA"/>
    </w:rPr>
  </w:style>
  <w:style w:type="paragraph" w:styleId="BodyTextIndent">
    <w:name w:val="Body Text Indent"/>
    <w:basedOn w:val="Normal"/>
    <w:link w:val="BodyTextIndentChar"/>
    <w:rsid w:val="00CB7813"/>
    <w:pPr>
      <w:suppressAutoHyphens/>
      <w:ind w:left="1152"/>
    </w:pPr>
    <w:rPr>
      <w:rFonts w:ascii="Times New Roman" w:hAnsi="Times New Roman"/>
      <w:spacing w:val="-5"/>
      <w:szCs w:val="20"/>
      <w:lang w:eastAsia="ar-SA"/>
    </w:rPr>
  </w:style>
  <w:style w:type="character" w:customStyle="1" w:styleId="BodyTextIndentChar">
    <w:name w:val="Body Text Indent Char"/>
    <w:link w:val="BodyTextIndent"/>
    <w:locked/>
    <w:rsid w:val="00CB7813"/>
    <w:rPr>
      <w:color w:val="000000" w:themeColor="text1"/>
      <w:spacing w:val="-5"/>
      <w:sz w:val="22"/>
      <w:lang w:val="en-US" w:eastAsia="ar-SA"/>
    </w:rPr>
  </w:style>
  <w:style w:type="paragraph" w:customStyle="1" w:styleId="Bullet">
    <w:name w:val="Bullet"/>
    <w:basedOn w:val="BodyTextKeep"/>
    <w:rsid w:val="00CB7813"/>
    <w:pPr>
      <w:suppressAutoHyphens/>
      <w:spacing w:after="60"/>
      <w:ind w:left="2520"/>
    </w:pPr>
    <w:rPr>
      <w:lang w:eastAsia="ar-SA"/>
    </w:rPr>
  </w:style>
  <w:style w:type="paragraph" w:customStyle="1" w:styleId="Bulleted">
    <w:name w:val="Bulleted"/>
    <w:rsid w:val="00CB7813"/>
    <w:pPr>
      <w:tabs>
        <w:tab w:val="left" w:pos="360"/>
      </w:tabs>
      <w:suppressAutoHyphens/>
      <w:spacing w:line="280" w:lineRule="atLeast"/>
      <w:ind w:left="360" w:hanging="360"/>
    </w:pPr>
    <w:rPr>
      <w:rFonts w:ascii="Tms Rmn" w:hAnsi="Tms Rmn"/>
      <w:color w:val="000000"/>
      <w:sz w:val="24"/>
      <w:lang w:val="en-US" w:eastAsia="ar-SA"/>
    </w:rPr>
  </w:style>
  <w:style w:type="paragraph" w:customStyle="1" w:styleId="BullistLast">
    <w:name w:val="Bullist Last"/>
    <w:basedOn w:val="Bullist"/>
    <w:rsid w:val="00CB7813"/>
    <w:pPr>
      <w:numPr>
        <w:numId w:val="0"/>
      </w:numPr>
      <w:tabs>
        <w:tab w:val="left" w:pos="2345"/>
      </w:tabs>
      <w:suppressAutoHyphens/>
      <w:spacing w:after="120"/>
      <w:jc w:val="both"/>
    </w:pPr>
    <w:rPr>
      <w:spacing w:val="-5"/>
      <w:lang w:eastAsia="ar-SA"/>
    </w:rPr>
  </w:style>
  <w:style w:type="paragraph" w:customStyle="1" w:styleId="ChapterTitle">
    <w:name w:val="Chapter Title"/>
    <w:basedOn w:val="Normal"/>
    <w:rsid w:val="00CB7813"/>
    <w:pPr>
      <w:pBdr>
        <w:left w:val="single" w:sz="4" w:space="1" w:color="000000"/>
      </w:pBdr>
      <w:shd w:val="clear" w:color="auto" w:fill="000000"/>
      <w:suppressAutoHyphens/>
      <w:spacing w:after="240" w:line="660" w:lineRule="exact"/>
      <w:ind w:left="1080" w:right="7656"/>
      <w:jc w:val="center"/>
    </w:pPr>
    <w:rPr>
      <w:rFonts w:ascii="Arial Black" w:hAnsi="Arial Black"/>
      <w:color w:val="FFFFFF"/>
      <w:spacing w:val="-40"/>
      <w:position w:val="-15"/>
      <w:sz w:val="84"/>
      <w:szCs w:val="20"/>
      <w:lang w:eastAsia="ar-SA"/>
    </w:rPr>
  </w:style>
  <w:style w:type="paragraph" w:customStyle="1" w:styleId="FooterEven">
    <w:name w:val="Footer Even"/>
    <w:basedOn w:val="Footer"/>
    <w:rsid w:val="00CB7813"/>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erFirst">
    <w:name w:val="Footer First"/>
    <w:basedOn w:val="Footer"/>
    <w:rsid w:val="00CB7813"/>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erOdd">
    <w:name w:val="Footer Odd"/>
    <w:basedOn w:val="Footer"/>
    <w:rsid w:val="00CB7813"/>
    <w:pPr>
      <w:keepLines/>
      <w:pBdr>
        <w:top w:val="single" w:sz="4" w:space="2" w:color="000000"/>
      </w:pBdr>
      <w:tabs>
        <w:tab w:val="right" w:pos="9360"/>
      </w:tabs>
      <w:suppressAutoHyphens/>
      <w:spacing w:before="600" w:line="190" w:lineRule="atLeast"/>
    </w:pPr>
    <w:rPr>
      <w:spacing w:val="-5"/>
      <w:sz w:val="18"/>
      <w:szCs w:val="20"/>
      <w:lang w:eastAsia="ar-SA"/>
    </w:rPr>
  </w:style>
  <w:style w:type="paragraph" w:customStyle="1" w:styleId="FootnoteBase">
    <w:name w:val="Footnote Base"/>
    <w:basedOn w:val="Normal"/>
    <w:rsid w:val="00CB7813"/>
    <w:pPr>
      <w:keepLines/>
      <w:suppressAutoHyphens/>
      <w:spacing w:line="200" w:lineRule="atLeast"/>
      <w:ind w:left="1080"/>
    </w:pPr>
    <w:rPr>
      <w:spacing w:val="-5"/>
      <w:sz w:val="16"/>
      <w:szCs w:val="20"/>
      <w:lang w:eastAsia="ar-SA"/>
    </w:rPr>
  </w:style>
  <w:style w:type="paragraph" w:styleId="FootnoteText">
    <w:name w:val="footnote text"/>
    <w:basedOn w:val="FootnoteBase"/>
    <w:link w:val="FootnoteTextChar1"/>
    <w:semiHidden/>
    <w:rsid w:val="00CB7813"/>
  </w:style>
  <w:style w:type="character" w:customStyle="1" w:styleId="FootnoteTextChar1">
    <w:name w:val="Footnote Text Char1"/>
    <w:link w:val="FootnoteText"/>
    <w:semiHidden/>
    <w:locked/>
    <w:rsid w:val="00CB7813"/>
    <w:rPr>
      <w:rFonts w:ascii="Calibri" w:hAnsi="Calibri"/>
      <w:color w:val="000000" w:themeColor="text1"/>
      <w:spacing w:val="-5"/>
      <w:sz w:val="16"/>
      <w:lang w:val="en-US" w:eastAsia="ar-SA"/>
    </w:rPr>
  </w:style>
  <w:style w:type="paragraph" w:customStyle="1" w:styleId="HeaderFirst">
    <w:name w:val="Header First"/>
    <w:basedOn w:val="Header"/>
    <w:rsid w:val="00CB7813"/>
    <w:pPr>
      <w:keepLines/>
      <w:pBdr>
        <w:top w:val="single" w:sz="4" w:space="2" w:color="000000"/>
        <w:bottom w:val="single" w:sz="8" w:space="0" w:color="000080"/>
      </w:pBdr>
      <w:tabs>
        <w:tab w:val="clear" w:pos="4153"/>
        <w:tab w:val="clear" w:pos="8306"/>
        <w:tab w:val="center" w:pos="4320"/>
        <w:tab w:val="right" w:pos="8640"/>
      </w:tabs>
      <w:suppressAutoHyphens/>
      <w:spacing w:line="190" w:lineRule="atLeast"/>
      <w:jc w:val="right"/>
    </w:pPr>
    <w:rPr>
      <w:i/>
      <w:spacing w:val="-5"/>
      <w:sz w:val="18"/>
      <w:szCs w:val="20"/>
      <w:lang w:eastAsia="ar-SA"/>
    </w:rPr>
  </w:style>
  <w:style w:type="paragraph" w:customStyle="1" w:styleId="HeaderOdd">
    <w:name w:val="Header Odd"/>
    <w:basedOn w:val="Header"/>
    <w:rsid w:val="00CB7813"/>
    <w:pPr>
      <w:keepLines/>
      <w:pBdr>
        <w:bottom w:val="single" w:sz="4" w:space="1" w:color="000000"/>
      </w:pBdr>
      <w:tabs>
        <w:tab w:val="clear" w:pos="4153"/>
        <w:tab w:val="clear" w:pos="8306"/>
        <w:tab w:val="center" w:pos="4320"/>
        <w:tab w:val="right" w:pos="8640"/>
      </w:tabs>
      <w:suppressAutoHyphens/>
      <w:spacing w:after="600" w:line="190" w:lineRule="atLeast"/>
    </w:pPr>
    <w:rPr>
      <w:i/>
      <w:spacing w:val="-5"/>
      <w:sz w:val="18"/>
      <w:szCs w:val="20"/>
      <w:lang w:eastAsia="ar-SA"/>
    </w:rPr>
  </w:style>
  <w:style w:type="paragraph" w:customStyle="1" w:styleId="HeaderRight">
    <w:name w:val="Header Right"/>
    <w:basedOn w:val="HeaderOdd"/>
    <w:rsid w:val="00CB7813"/>
    <w:pPr>
      <w:pBdr>
        <w:bottom w:val="single" w:sz="8" w:space="1" w:color="000080"/>
      </w:pBdr>
      <w:ind w:left="-360"/>
      <w:jc w:val="right"/>
    </w:pPr>
    <w:rPr>
      <w:caps/>
    </w:rPr>
  </w:style>
  <w:style w:type="paragraph" w:styleId="Index3">
    <w:name w:val="index 3"/>
    <w:basedOn w:val="Normal"/>
    <w:autoRedefine/>
    <w:semiHidden/>
    <w:rsid w:val="00CB7813"/>
    <w:pPr>
      <w:tabs>
        <w:tab w:val="right" w:leader="dot" w:pos="11520"/>
      </w:tabs>
      <w:suppressAutoHyphens/>
      <w:ind w:left="600" w:hanging="200"/>
    </w:pPr>
    <w:rPr>
      <w:rFonts w:ascii="Times New Roman" w:hAnsi="Times New Roman"/>
      <w:spacing w:val="-5"/>
      <w:szCs w:val="20"/>
      <w:lang w:eastAsia="ar-SA"/>
    </w:rPr>
  </w:style>
  <w:style w:type="paragraph" w:styleId="List5">
    <w:name w:val="List 5"/>
    <w:basedOn w:val="Normal"/>
    <w:rsid w:val="00CB7813"/>
    <w:pPr>
      <w:suppressAutoHyphens/>
    </w:pPr>
    <w:rPr>
      <w:spacing w:val="-5"/>
      <w:szCs w:val="20"/>
      <w:lang w:eastAsia="ar-SA"/>
    </w:rPr>
  </w:style>
  <w:style w:type="paragraph" w:customStyle="1" w:styleId="ListBulletNMF">
    <w:name w:val="List Bullet NMF"/>
    <w:basedOn w:val="Normal"/>
    <w:rsid w:val="00CB7813"/>
    <w:pPr>
      <w:suppressAutoHyphens/>
    </w:pPr>
    <w:rPr>
      <w:spacing w:val="-5"/>
      <w:szCs w:val="20"/>
      <w:lang w:eastAsia="ar-SA"/>
    </w:rPr>
  </w:style>
  <w:style w:type="paragraph" w:customStyle="1" w:styleId="listnestedlast">
    <w:name w:val="list nested last"/>
    <w:basedOn w:val="Normal"/>
    <w:rsid w:val="00CB7813"/>
    <w:pPr>
      <w:widowControl w:val="0"/>
      <w:tabs>
        <w:tab w:val="left" w:pos="1440"/>
        <w:tab w:val="left" w:pos="2160"/>
        <w:tab w:val="left" w:pos="2880"/>
        <w:tab w:val="left" w:pos="3600"/>
        <w:tab w:val="left" w:pos="4320"/>
        <w:tab w:val="left" w:pos="5040"/>
        <w:tab w:val="left" w:pos="5760"/>
        <w:tab w:val="left" w:pos="6480"/>
        <w:tab w:val="left" w:pos="7200"/>
      </w:tabs>
      <w:suppressAutoHyphens/>
      <w:spacing w:line="260" w:lineRule="atLeast"/>
      <w:ind w:left="720" w:hanging="360"/>
    </w:pPr>
    <w:rPr>
      <w:rFonts w:ascii="Times New Roman" w:hAnsi="Times New Roman"/>
      <w:spacing w:val="-5"/>
      <w:sz w:val="24"/>
      <w:szCs w:val="20"/>
      <w:lang w:eastAsia="ar-SA"/>
    </w:rPr>
  </w:style>
  <w:style w:type="paragraph" w:customStyle="1" w:styleId="ListNumber1">
    <w:name w:val="List Number1"/>
    <w:basedOn w:val="Normal"/>
    <w:rsid w:val="00CB7813"/>
    <w:pPr>
      <w:widowControl w:val="0"/>
      <w:tabs>
        <w:tab w:val="left" w:pos="0"/>
        <w:tab w:val="left" w:pos="720"/>
      </w:tabs>
      <w:suppressAutoHyphens/>
      <w:spacing w:line="260" w:lineRule="atLeast"/>
      <w:ind w:left="1080" w:hanging="720"/>
    </w:pPr>
    <w:rPr>
      <w:rFonts w:ascii="Times New Roman" w:hAnsi="Times New Roman"/>
      <w:spacing w:val="-5"/>
      <w:sz w:val="24"/>
      <w:szCs w:val="20"/>
      <w:lang w:eastAsia="ar-SA"/>
    </w:rPr>
  </w:style>
  <w:style w:type="paragraph" w:customStyle="1" w:styleId="listnumberfirst">
    <w:name w:val="list number first"/>
    <w:basedOn w:val="Normal"/>
    <w:rsid w:val="00CB7813"/>
    <w:pPr>
      <w:widowControl w:val="0"/>
      <w:suppressAutoHyphens/>
      <w:spacing w:line="260" w:lineRule="atLeast"/>
      <w:ind w:left="1080" w:hanging="720"/>
    </w:pPr>
    <w:rPr>
      <w:rFonts w:ascii="Times New Roman" w:hAnsi="Times New Roman"/>
      <w:spacing w:val="-5"/>
      <w:sz w:val="24"/>
      <w:szCs w:val="20"/>
      <w:lang w:eastAsia="ar-SA"/>
    </w:rPr>
  </w:style>
  <w:style w:type="paragraph" w:customStyle="1" w:styleId="numbercascade">
    <w:name w:val="number cascade"/>
    <w:basedOn w:val="BodyTextKeep"/>
    <w:rsid w:val="00CB7813"/>
    <w:pPr>
      <w:suppressAutoHyphens/>
      <w:ind w:left="0"/>
    </w:pPr>
    <w:rPr>
      <w:spacing w:val="0"/>
      <w:lang w:eastAsia="ar-SA"/>
    </w:rPr>
  </w:style>
  <w:style w:type="paragraph" w:customStyle="1" w:styleId="SectionHeading">
    <w:name w:val="Section Heading"/>
    <w:basedOn w:val="Heading1"/>
    <w:rsid w:val="00CB7813"/>
    <w:pPr>
      <w:keepNext/>
      <w:keepLines/>
      <w:suppressAutoHyphens/>
      <w:outlineLvl w:val="9"/>
    </w:pPr>
    <w:rPr>
      <w:rFonts w:cs="Times New Roman"/>
      <w:bCs w:val="0"/>
      <w:spacing w:val="-10"/>
      <w:kern w:val="1"/>
      <w:position w:val="8"/>
      <w:szCs w:val="20"/>
      <w:lang w:eastAsia="ar-SA"/>
    </w:rPr>
  </w:style>
  <w:style w:type="paragraph" w:customStyle="1" w:styleId="SectionLabel">
    <w:name w:val="Section Label"/>
    <w:basedOn w:val="HeadingBase"/>
    <w:next w:val="Normal"/>
    <w:rsid w:val="00CB7813"/>
    <w:pPr>
      <w:pBdr>
        <w:bottom w:val="single" w:sz="4" w:space="2" w:color="000000"/>
      </w:pBdr>
      <w:spacing w:before="360" w:after="960"/>
      <w:ind w:left="0"/>
    </w:pPr>
    <w:rPr>
      <w:rFonts w:ascii="Arial Black" w:hAnsi="Arial Black"/>
      <w:spacing w:val="-35"/>
      <w:sz w:val="54"/>
    </w:rPr>
  </w:style>
  <w:style w:type="paragraph" w:styleId="TableofFigures">
    <w:name w:val="table of figures"/>
    <w:basedOn w:val="Caption"/>
    <w:uiPriority w:val="99"/>
    <w:rsid w:val="00CB7813"/>
    <w:pPr>
      <w:tabs>
        <w:tab w:val="right" w:pos="8640"/>
      </w:tabs>
      <w:spacing w:line="240" w:lineRule="auto"/>
      <w:ind w:left="403" w:hanging="403"/>
      <w:jc w:val="left"/>
    </w:pPr>
    <w:rPr>
      <w:b w:val="0"/>
      <w:spacing w:val="0"/>
    </w:rPr>
  </w:style>
  <w:style w:type="paragraph" w:customStyle="1" w:styleId="Tablecaption">
    <w:name w:val="Table caption"/>
    <w:basedOn w:val="TableofFigures"/>
    <w:rsid w:val="00CB7813"/>
    <w:pPr>
      <w:spacing w:before="120"/>
      <w:jc w:val="center"/>
    </w:pPr>
    <w:rPr>
      <w:b/>
    </w:rPr>
  </w:style>
  <w:style w:type="paragraph" w:customStyle="1" w:styleId="TableHeader">
    <w:name w:val="Table Header"/>
    <w:basedOn w:val="Normal"/>
    <w:rsid w:val="00CB7813"/>
    <w:pPr>
      <w:suppressAutoHyphens/>
      <w:spacing w:before="60"/>
      <w:jc w:val="center"/>
    </w:pPr>
    <w:rPr>
      <w:b/>
      <w:spacing w:val="-5"/>
      <w:szCs w:val="20"/>
      <w:lang w:eastAsia="ar-SA"/>
    </w:rPr>
  </w:style>
  <w:style w:type="paragraph" w:styleId="Title">
    <w:name w:val="Title"/>
    <w:basedOn w:val="HeadingBase"/>
    <w:next w:val="Normal"/>
    <w:link w:val="TitleChar"/>
    <w:qFormat/>
    <w:rsid w:val="00CB7813"/>
    <w:pPr>
      <w:pBdr>
        <w:top w:val="single" w:sz="4" w:space="16" w:color="000000"/>
      </w:pBdr>
      <w:spacing w:before="220" w:after="60" w:line="320" w:lineRule="atLeast"/>
      <w:ind w:left="0"/>
    </w:pPr>
    <w:rPr>
      <w:rFonts w:ascii="Arial Black" w:hAnsi="Arial Black"/>
      <w:spacing w:val="-30"/>
      <w:sz w:val="40"/>
    </w:rPr>
  </w:style>
  <w:style w:type="character" w:customStyle="1" w:styleId="TitleChar">
    <w:name w:val="Title Char"/>
    <w:link w:val="Title"/>
    <w:locked/>
    <w:rsid w:val="00CB7813"/>
    <w:rPr>
      <w:rFonts w:ascii="Arial Black" w:hAnsi="Arial Black"/>
      <w:color w:val="000000" w:themeColor="text1"/>
      <w:spacing w:val="-30"/>
      <w:kern w:val="1"/>
      <w:sz w:val="40"/>
      <w:lang w:val="en-US" w:eastAsia="ar-SA"/>
    </w:rPr>
  </w:style>
  <w:style w:type="paragraph" w:styleId="Subtitle">
    <w:name w:val="Subtitle"/>
    <w:basedOn w:val="Heading"/>
    <w:next w:val="BodyText0"/>
    <w:link w:val="SubtitleChar"/>
    <w:qFormat/>
    <w:rsid w:val="00CB7813"/>
    <w:pPr>
      <w:jc w:val="center"/>
    </w:pPr>
    <w:rPr>
      <w:i/>
      <w:iCs/>
    </w:rPr>
  </w:style>
  <w:style w:type="character" w:customStyle="1" w:styleId="SubtitleChar">
    <w:name w:val="Subtitle Char"/>
    <w:link w:val="Subtitle"/>
    <w:locked/>
    <w:rsid w:val="00CB7813"/>
    <w:rPr>
      <w:rFonts w:ascii="DejaVu Sans Condensed" w:hAnsi="DejaVu Sans Condensed" w:cs="DejaVu Sans Condensed"/>
      <w:i/>
      <w:iCs/>
      <w:color w:val="000000" w:themeColor="text1"/>
      <w:spacing w:val="-5"/>
      <w:sz w:val="28"/>
      <w:szCs w:val="28"/>
      <w:lang w:val="en-US" w:eastAsia="ar-SA"/>
    </w:rPr>
  </w:style>
  <w:style w:type="paragraph" w:customStyle="1" w:styleId="Titlestatus">
    <w:name w:val="Title status"/>
    <w:basedOn w:val="Normal"/>
    <w:rsid w:val="00CB7813"/>
    <w:pPr>
      <w:tabs>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suppressAutoHyphens/>
      <w:ind w:left="1080"/>
      <w:jc w:val="center"/>
    </w:pPr>
    <w:rPr>
      <w:i/>
      <w:spacing w:val="-5"/>
      <w:szCs w:val="20"/>
      <w:lang w:eastAsia="ar-SA"/>
    </w:rPr>
  </w:style>
  <w:style w:type="paragraph" w:styleId="TOAHeading">
    <w:name w:val="toa heading"/>
    <w:basedOn w:val="Normal"/>
    <w:next w:val="Normal"/>
    <w:semiHidden/>
    <w:rsid w:val="00CB7813"/>
    <w:pPr>
      <w:keepNext/>
      <w:suppressAutoHyphens/>
      <w:spacing w:line="480" w:lineRule="atLeast"/>
      <w:ind w:left="1080"/>
    </w:pPr>
    <w:rPr>
      <w:rFonts w:ascii="Arial Black" w:hAnsi="Arial Black"/>
      <w:b/>
      <w:spacing w:val="-10"/>
      <w:kern w:val="1"/>
      <w:szCs w:val="20"/>
      <w:lang w:eastAsia="ar-SA"/>
    </w:rPr>
  </w:style>
  <w:style w:type="paragraph" w:styleId="TOC6">
    <w:name w:val="toc 6"/>
    <w:basedOn w:val="Normal"/>
    <w:next w:val="Normal"/>
    <w:autoRedefine/>
    <w:semiHidden/>
    <w:rsid w:val="00CB7813"/>
    <w:pPr>
      <w:suppressAutoHyphens/>
      <w:ind w:left="800"/>
    </w:pPr>
    <w:rPr>
      <w:rFonts w:ascii="Times New Roman" w:hAnsi="Times New Roman"/>
      <w:spacing w:val="-5"/>
      <w:szCs w:val="20"/>
      <w:lang w:eastAsia="ar-SA"/>
    </w:rPr>
  </w:style>
  <w:style w:type="paragraph" w:styleId="TOC7">
    <w:name w:val="toc 7"/>
    <w:basedOn w:val="Normal"/>
    <w:next w:val="Normal"/>
    <w:autoRedefine/>
    <w:semiHidden/>
    <w:rsid w:val="00CB7813"/>
    <w:pPr>
      <w:suppressAutoHyphens/>
      <w:ind w:left="1000"/>
    </w:pPr>
    <w:rPr>
      <w:rFonts w:ascii="Times New Roman" w:hAnsi="Times New Roman"/>
      <w:spacing w:val="-5"/>
      <w:szCs w:val="20"/>
      <w:lang w:eastAsia="ar-SA"/>
    </w:rPr>
  </w:style>
  <w:style w:type="paragraph" w:styleId="TOC8">
    <w:name w:val="toc 8"/>
    <w:basedOn w:val="Normal"/>
    <w:next w:val="Normal"/>
    <w:autoRedefine/>
    <w:semiHidden/>
    <w:rsid w:val="00CB7813"/>
    <w:pPr>
      <w:suppressAutoHyphens/>
      <w:ind w:left="1200"/>
    </w:pPr>
    <w:rPr>
      <w:rFonts w:ascii="Times New Roman" w:hAnsi="Times New Roman"/>
      <w:spacing w:val="-5"/>
      <w:szCs w:val="20"/>
      <w:lang w:eastAsia="ar-SA"/>
    </w:rPr>
  </w:style>
  <w:style w:type="paragraph" w:styleId="TOC9">
    <w:name w:val="toc 9"/>
    <w:basedOn w:val="Normal"/>
    <w:next w:val="Normal"/>
    <w:autoRedefine/>
    <w:semiHidden/>
    <w:rsid w:val="00CB7813"/>
    <w:pPr>
      <w:suppressAutoHyphens/>
      <w:ind w:left="1400"/>
    </w:pPr>
    <w:rPr>
      <w:rFonts w:ascii="Times New Roman" w:hAnsi="Times New Roman"/>
      <w:spacing w:val="-5"/>
      <w:szCs w:val="20"/>
      <w:lang w:eastAsia="ar-SA"/>
    </w:rPr>
  </w:style>
  <w:style w:type="paragraph" w:customStyle="1" w:styleId="TOCHead">
    <w:name w:val="TOCHead"/>
    <w:basedOn w:val="Heading2"/>
    <w:rsid w:val="00CB7813"/>
    <w:pPr>
      <w:keepLines/>
      <w:suppressAutoHyphens/>
      <w:ind w:left="720"/>
    </w:pPr>
    <w:rPr>
      <w:rFonts w:cs="Times New Roman"/>
      <w:iCs/>
      <w:color w:val="333399"/>
      <w:spacing w:val="-15"/>
      <w:kern w:val="1"/>
      <w:sz w:val="32"/>
      <w:szCs w:val="20"/>
      <w:lang w:eastAsia="ar-SA"/>
    </w:rPr>
  </w:style>
  <w:style w:type="paragraph" w:customStyle="1" w:styleId="TOCHead3">
    <w:name w:val="TOCHead 3"/>
    <w:basedOn w:val="Heading3"/>
    <w:rsid w:val="00CB7813"/>
    <w:pPr>
      <w:keepLines/>
      <w:suppressAutoHyphens/>
      <w:spacing w:line="240" w:lineRule="auto"/>
      <w:ind w:left="720"/>
    </w:pPr>
    <w:rPr>
      <w:rFonts w:cs="Times New Roman"/>
      <w:bCs/>
      <w:iCs/>
      <w:spacing w:val="-10"/>
      <w:kern w:val="1"/>
      <w:sz w:val="26"/>
      <w:szCs w:val="20"/>
      <w:lang w:eastAsia="ar-SA"/>
    </w:rPr>
  </w:style>
  <w:style w:type="paragraph" w:styleId="BodyTextIndent2">
    <w:name w:val="Body Text Indent 2"/>
    <w:basedOn w:val="Normal"/>
    <w:link w:val="BodyTextIndent2Char"/>
    <w:rsid w:val="00CB7813"/>
    <w:pPr>
      <w:suppressAutoHyphens/>
      <w:ind w:left="1080"/>
    </w:pPr>
    <w:rPr>
      <w:i/>
      <w:spacing w:val="-5"/>
      <w:szCs w:val="20"/>
      <w:lang w:eastAsia="ar-SA"/>
    </w:rPr>
  </w:style>
  <w:style w:type="character" w:customStyle="1" w:styleId="BodyTextIndent2Char">
    <w:name w:val="Body Text Indent 2 Char"/>
    <w:link w:val="BodyTextIndent2"/>
    <w:locked/>
    <w:rsid w:val="00CB7813"/>
    <w:rPr>
      <w:rFonts w:ascii="Calibri" w:hAnsi="Calibri"/>
      <w:i/>
      <w:color w:val="000000" w:themeColor="text1"/>
      <w:spacing w:val="-5"/>
      <w:sz w:val="22"/>
      <w:lang w:val="en-US" w:eastAsia="ar-SA"/>
    </w:rPr>
  </w:style>
  <w:style w:type="paragraph" w:styleId="BodyTextIndent3">
    <w:name w:val="Body Text Indent 3"/>
    <w:basedOn w:val="Normal"/>
    <w:link w:val="BodyTextIndent3Char1"/>
    <w:rsid w:val="00CB7813"/>
    <w:pPr>
      <w:suppressAutoHyphens/>
      <w:ind w:left="1080"/>
    </w:pPr>
    <w:rPr>
      <w:spacing w:val="-5"/>
      <w:szCs w:val="20"/>
      <w:lang w:eastAsia="ar-SA"/>
    </w:rPr>
  </w:style>
  <w:style w:type="character" w:customStyle="1" w:styleId="BodyTextIndent3Char1">
    <w:name w:val="Body Text Indent 3 Char1"/>
    <w:link w:val="BodyTextIndent3"/>
    <w:locked/>
    <w:rsid w:val="00CB7813"/>
    <w:rPr>
      <w:rFonts w:ascii="Calibri" w:hAnsi="Calibri"/>
      <w:color w:val="000000" w:themeColor="text1"/>
      <w:spacing w:val="-5"/>
      <w:sz w:val="22"/>
      <w:lang w:val="en-US" w:eastAsia="ar-SA"/>
    </w:rPr>
  </w:style>
  <w:style w:type="paragraph" w:customStyle="1" w:styleId="Heading0">
    <w:name w:val="Heading 0"/>
    <w:basedOn w:val="Header"/>
    <w:rsid w:val="00CB7813"/>
    <w:pPr>
      <w:widowControl w:val="0"/>
      <w:tabs>
        <w:tab w:val="clear" w:pos="4153"/>
        <w:tab w:val="clear" w:pos="8306"/>
        <w:tab w:val="center" w:pos="4320"/>
        <w:tab w:val="right" w:pos="8640"/>
      </w:tabs>
      <w:suppressAutoHyphens/>
      <w:spacing w:before="240" w:after="240"/>
      <w:jc w:val="center"/>
    </w:pPr>
    <w:rPr>
      <w:rFonts w:eastAsia="MS Mincho"/>
      <w:b/>
      <w:caps/>
      <w:sz w:val="28"/>
      <w:szCs w:val="20"/>
      <w:lang w:eastAsia="ar-SA"/>
    </w:rPr>
  </w:style>
  <w:style w:type="paragraph" w:customStyle="1" w:styleId="Heading1-nonum">
    <w:name w:val="Heading 1 - no num"/>
    <w:basedOn w:val="Heading1"/>
    <w:rsid w:val="00CB7813"/>
    <w:pPr>
      <w:keepNext/>
      <w:keepLines/>
      <w:suppressAutoHyphens/>
    </w:pPr>
    <w:rPr>
      <w:rFonts w:cs="Times New Roman"/>
      <w:bCs w:val="0"/>
      <w:spacing w:val="-10"/>
      <w:kern w:val="1"/>
      <w:position w:val="8"/>
      <w:szCs w:val="20"/>
      <w:lang w:eastAsia="ar-SA"/>
    </w:rPr>
  </w:style>
  <w:style w:type="paragraph" w:customStyle="1" w:styleId="Heading1withoutPageBreak">
    <w:name w:val="Heading 1 without Page Break"/>
    <w:basedOn w:val="Heading1"/>
    <w:rsid w:val="00CB7813"/>
    <w:pPr>
      <w:keepNext/>
      <w:keepLines/>
      <w:pageBreakBefore w:val="0"/>
      <w:suppressAutoHyphens/>
      <w:outlineLvl w:val="9"/>
    </w:pPr>
    <w:rPr>
      <w:rFonts w:cs="Times New Roman"/>
      <w:bCs w:val="0"/>
      <w:spacing w:val="-10"/>
      <w:kern w:val="1"/>
      <w:position w:val="8"/>
      <w:szCs w:val="20"/>
      <w:lang w:eastAsia="ar-SA"/>
    </w:rPr>
  </w:style>
  <w:style w:type="paragraph" w:customStyle="1" w:styleId="DocumentNumber">
    <w:name w:val="Document Number"/>
    <w:basedOn w:val="TitleSubtitle0"/>
    <w:rsid w:val="00CB7813"/>
    <w:pPr>
      <w:suppressAutoHyphens/>
      <w:ind w:left="0"/>
    </w:pPr>
    <w:rPr>
      <w:kern w:val="1"/>
      <w:lang w:eastAsia="ar-SA"/>
    </w:rPr>
  </w:style>
  <w:style w:type="paragraph" w:customStyle="1" w:styleId="PhaseVersion">
    <w:name w:val="Phase Version"/>
    <w:basedOn w:val="TitleSubtitle0"/>
    <w:rsid w:val="00CB7813"/>
    <w:pPr>
      <w:suppressAutoHyphens/>
      <w:ind w:left="0"/>
    </w:pPr>
    <w:rPr>
      <w:kern w:val="1"/>
      <w:lang w:eastAsia="ar-SA"/>
    </w:rPr>
  </w:style>
  <w:style w:type="paragraph" w:customStyle="1" w:styleId="bodytxt">
    <w:name w:val="bodytxt"/>
    <w:basedOn w:val="Normal"/>
    <w:rsid w:val="00CB7813"/>
    <w:pPr>
      <w:suppressAutoHyphens/>
      <w:spacing w:after="120"/>
    </w:pPr>
    <w:rPr>
      <w:szCs w:val="20"/>
      <w:lang w:eastAsia="ar-SA"/>
    </w:rPr>
  </w:style>
  <w:style w:type="paragraph" w:customStyle="1" w:styleId="ListBullet1">
    <w:name w:val="List Bullet 1"/>
    <w:basedOn w:val="Normal"/>
    <w:rsid w:val="00CB7813"/>
    <w:pPr>
      <w:tabs>
        <w:tab w:val="num" w:pos="720"/>
      </w:tabs>
      <w:suppressAutoHyphens/>
    </w:pPr>
    <w:rPr>
      <w:spacing w:val="-5"/>
      <w:szCs w:val="20"/>
      <w:lang w:eastAsia="ar-SA"/>
    </w:rPr>
  </w:style>
  <w:style w:type="paragraph" w:customStyle="1" w:styleId="Heading41">
    <w:name w:val="Heading 41"/>
    <w:basedOn w:val="Heading4"/>
    <w:next w:val="BodyText3"/>
    <w:rsid w:val="00CB7813"/>
    <w:pPr>
      <w:keepLines/>
      <w:numPr>
        <w:ilvl w:val="0"/>
        <w:numId w:val="0"/>
      </w:numPr>
      <w:suppressAutoHyphens/>
      <w:spacing w:before="120" w:after="60"/>
      <w:ind w:left="1440"/>
    </w:pPr>
    <w:rPr>
      <w:rFonts w:cs="Times New Roman"/>
      <w:iCs/>
      <w:spacing w:val="-4"/>
      <w:kern w:val="1"/>
      <w:sz w:val="24"/>
      <w:szCs w:val="20"/>
      <w:lang w:eastAsia="ar-SA"/>
    </w:rPr>
  </w:style>
  <w:style w:type="paragraph" w:styleId="BodyText3">
    <w:name w:val="Body Text 3"/>
    <w:basedOn w:val="Normal"/>
    <w:link w:val="BodyText3Char"/>
    <w:rsid w:val="00CB7813"/>
    <w:pPr>
      <w:suppressAutoHyphens/>
      <w:spacing w:after="120"/>
      <w:ind w:left="1080"/>
    </w:pPr>
    <w:rPr>
      <w:spacing w:val="-5"/>
      <w:sz w:val="16"/>
      <w:szCs w:val="16"/>
      <w:lang w:eastAsia="ar-SA"/>
    </w:rPr>
  </w:style>
  <w:style w:type="character" w:customStyle="1" w:styleId="BodyText3Char">
    <w:name w:val="Body Text 3 Char"/>
    <w:link w:val="BodyText3"/>
    <w:locked/>
    <w:rsid w:val="00CB7813"/>
    <w:rPr>
      <w:rFonts w:ascii="Calibri" w:hAnsi="Calibri"/>
      <w:color w:val="000000" w:themeColor="text1"/>
      <w:spacing w:val="-5"/>
      <w:sz w:val="16"/>
      <w:szCs w:val="16"/>
      <w:lang w:val="en-US" w:eastAsia="ar-SA"/>
    </w:rPr>
  </w:style>
  <w:style w:type="paragraph" w:customStyle="1" w:styleId="StyleBodyTextKeepAfter0pt">
    <w:name w:val="Style Body Text Keep + After:  0 pt"/>
    <w:basedOn w:val="BodyTextKeep"/>
    <w:rsid w:val="00CB7813"/>
    <w:pPr>
      <w:suppressAutoHyphens/>
    </w:pPr>
    <w:rPr>
      <w:lang w:eastAsia="ar-SA"/>
    </w:rPr>
  </w:style>
  <w:style w:type="paragraph" w:styleId="CommentText">
    <w:name w:val="annotation text"/>
    <w:basedOn w:val="Normal"/>
    <w:link w:val="CommentTextChar2"/>
    <w:semiHidden/>
    <w:rsid w:val="00CB7813"/>
    <w:pPr>
      <w:suppressAutoHyphens/>
      <w:ind w:left="1080"/>
    </w:pPr>
    <w:rPr>
      <w:spacing w:val="-5"/>
      <w:szCs w:val="20"/>
      <w:lang w:eastAsia="ar-SA"/>
    </w:rPr>
  </w:style>
  <w:style w:type="character" w:customStyle="1" w:styleId="CommentTextChar2">
    <w:name w:val="Comment Text Char2"/>
    <w:link w:val="CommentText"/>
    <w:semiHidden/>
    <w:locked/>
    <w:rsid w:val="00CB7813"/>
    <w:rPr>
      <w:rFonts w:ascii="Calibri" w:hAnsi="Calibri"/>
      <w:color w:val="000000" w:themeColor="text1"/>
      <w:spacing w:val="-5"/>
      <w:sz w:val="22"/>
      <w:lang w:val="en-US" w:eastAsia="ar-SA"/>
    </w:rPr>
  </w:style>
  <w:style w:type="paragraph" w:styleId="CommentSubject">
    <w:name w:val="annotation subject"/>
    <w:basedOn w:val="CommentText"/>
    <w:next w:val="CommentText"/>
    <w:link w:val="CommentSubjectChar"/>
    <w:semiHidden/>
    <w:rsid w:val="00CB7813"/>
    <w:pPr>
      <w:suppressAutoHyphens w:val="0"/>
    </w:pPr>
    <w:rPr>
      <w:b/>
      <w:bCs/>
    </w:rPr>
  </w:style>
  <w:style w:type="character" w:customStyle="1" w:styleId="CommentSubjectChar">
    <w:name w:val="Comment Subject Char"/>
    <w:link w:val="CommentSubject"/>
    <w:semiHidden/>
    <w:locked/>
    <w:rsid w:val="00CB7813"/>
    <w:rPr>
      <w:rFonts w:ascii="Calibri" w:hAnsi="Calibri"/>
      <w:b/>
      <w:bCs/>
      <w:color w:val="000000" w:themeColor="text1"/>
      <w:spacing w:val="-5"/>
      <w:sz w:val="22"/>
      <w:lang w:val="en-US" w:eastAsia="ar-SA"/>
    </w:rPr>
  </w:style>
  <w:style w:type="paragraph" w:styleId="Revision">
    <w:name w:val="Revision"/>
    <w:rsid w:val="00CB7813"/>
    <w:pPr>
      <w:suppressAutoHyphens/>
    </w:pPr>
    <w:rPr>
      <w:rFonts w:ascii="Arial" w:hAnsi="Arial"/>
      <w:spacing w:val="-5"/>
      <w:lang w:val="en-US" w:eastAsia="ar-SA"/>
    </w:rPr>
  </w:style>
  <w:style w:type="paragraph" w:customStyle="1" w:styleId="Contents10">
    <w:name w:val="Contents 10"/>
    <w:basedOn w:val="Index"/>
    <w:rsid w:val="00CB7813"/>
    <w:pPr>
      <w:tabs>
        <w:tab w:val="right" w:leader="dot" w:pos="9972"/>
      </w:tabs>
      <w:ind w:left="2547"/>
    </w:pPr>
  </w:style>
  <w:style w:type="paragraph" w:customStyle="1" w:styleId="TableContents">
    <w:name w:val="Table Contents"/>
    <w:basedOn w:val="Normal"/>
    <w:rsid w:val="00CB7813"/>
    <w:pPr>
      <w:suppressLineNumbers/>
      <w:suppressAutoHyphens/>
      <w:ind w:left="1080"/>
    </w:pPr>
    <w:rPr>
      <w:spacing w:val="-5"/>
      <w:szCs w:val="20"/>
      <w:lang w:eastAsia="ar-SA"/>
    </w:rPr>
  </w:style>
  <w:style w:type="paragraph" w:customStyle="1" w:styleId="TableHeading">
    <w:name w:val="Table Heading"/>
    <w:basedOn w:val="TableContents"/>
    <w:rsid w:val="00CB7813"/>
    <w:pPr>
      <w:jc w:val="center"/>
    </w:pPr>
    <w:rPr>
      <w:b/>
      <w:bCs/>
    </w:rPr>
  </w:style>
  <w:style w:type="paragraph" w:customStyle="1" w:styleId="Texto">
    <w:name w:val="Texto"/>
    <w:basedOn w:val="Normal"/>
    <w:link w:val="TextoCar"/>
    <w:rsid w:val="00CB7813"/>
    <w:pPr>
      <w:keepLines/>
      <w:spacing w:after="120"/>
      <w:jc w:val="both"/>
    </w:pPr>
    <w:rPr>
      <w:rFonts w:ascii="Garamond" w:hAnsi="Garamond"/>
      <w:sz w:val="23"/>
      <w:szCs w:val="20"/>
      <w:lang w:val="es-ES" w:eastAsia="es-ES"/>
    </w:rPr>
  </w:style>
  <w:style w:type="character" w:customStyle="1" w:styleId="TextoCar">
    <w:name w:val="Texto Car"/>
    <w:link w:val="Texto"/>
    <w:locked/>
    <w:rsid w:val="00CB7813"/>
    <w:rPr>
      <w:rFonts w:ascii="Garamond" w:hAnsi="Garamond"/>
      <w:color w:val="000000" w:themeColor="text1"/>
      <w:sz w:val="23"/>
      <w:lang w:val="es-ES" w:eastAsia="es-ES"/>
    </w:rPr>
  </w:style>
  <w:style w:type="paragraph" w:customStyle="1" w:styleId="Default">
    <w:name w:val="Default"/>
    <w:rsid w:val="00CB7813"/>
    <w:pPr>
      <w:autoSpaceDE w:val="0"/>
      <w:autoSpaceDN w:val="0"/>
      <w:adjustRightInd w:val="0"/>
    </w:pPr>
    <w:rPr>
      <w:rFonts w:ascii="Arial" w:hAnsi="Arial" w:cs="Arial"/>
      <w:color w:val="000000"/>
      <w:sz w:val="24"/>
      <w:szCs w:val="24"/>
      <w:lang w:val="en-US" w:eastAsia="en-US"/>
    </w:rPr>
  </w:style>
  <w:style w:type="paragraph" w:customStyle="1" w:styleId="StyleHeading2Left19cmHanging114cmRight381cm">
    <w:name w:val="Style Heading 2 + Left:  19 cm Hanging:  114 cm Right:  381 cm..."/>
    <w:basedOn w:val="Heading2"/>
    <w:rsid w:val="00CB7813"/>
    <w:pPr>
      <w:keepLines/>
      <w:suppressAutoHyphens/>
      <w:ind w:right="2160"/>
    </w:pPr>
    <w:rPr>
      <w:rFonts w:cs="Times New Roman"/>
      <w:bCs/>
      <w:iCs/>
      <w:color w:val="333399"/>
      <w:spacing w:val="-15"/>
      <w:kern w:val="1"/>
      <w:szCs w:val="20"/>
      <w:lang w:eastAsia="ar-SA"/>
    </w:rPr>
  </w:style>
  <w:style w:type="character" w:styleId="Strong">
    <w:name w:val="Strong"/>
    <w:uiPriority w:val="22"/>
    <w:qFormat/>
    <w:rsid w:val="00CB7813"/>
    <w:rPr>
      <w:rFonts w:cs="Times New Roman"/>
      <w:b/>
      <w:bCs/>
    </w:rPr>
  </w:style>
  <w:style w:type="character" w:customStyle="1" w:styleId="HeadingBaseChar">
    <w:name w:val="Heading Base Char"/>
    <w:link w:val="HeadingBase"/>
    <w:locked/>
    <w:rsid w:val="00CB7813"/>
    <w:rPr>
      <w:rFonts w:ascii="Calibri" w:hAnsi="Calibri"/>
      <w:color w:val="000000" w:themeColor="text1"/>
      <w:spacing w:val="-4"/>
      <w:kern w:val="1"/>
      <w:sz w:val="22"/>
      <w:lang w:val="en-US" w:eastAsia="ar-SA"/>
    </w:rPr>
  </w:style>
  <w:style w:type="character" w:styleId="Emphasis">
    <w:name w:val="Emphasis"/>
    <w:qFormat/>
    <w:rsid w:val="00CB7813"/>
    <w:rPr>
      <w:rFonts w:cs="Times New Roman"/>
      <w:i/>
      <w:iCs/>
    </w:rPr>
  </w:style>
  <w:style w:type="paragraph" w:styleId="NormalWeb">
    <w:name w:val="Normal (Web)"/>
    <w:basedOn w:val="Normal"/>
    <w:uiPriority w:val="99"/>
    <w:locked/>
    <w:rsid w:val="00CB7813"/>
    <w:pPr>
      <w:spacing w:before="100" w:beforeAutospacing="1" w:after="100" w:afterAutospacing="1"/>
    </w:pPr>
    <w:rPr>
      <w:rFonts w:ascii="Times New Roman" w:hAnsi="Times New Roman"/>
      <w:sz w:val="24"/>
    </w:rPr>
  </w:style>
  <w:style w:type="character" w:customStyle="1" w:styleId="ListNumberChar">
    <w:name w:val="List Number Char"/>
    <w:link w:val="ListNumber"/>
    <w:locked/>
    <w:rsid w:val="00CB7813"/>
    <w:rPr>
      <w:rFonts w:ascii="Calibri" w:hAnsi="Calibri"/>
      <w:color w:val="000000" w:themeColor="text1"/>
      <w:sz w:val="22"/>
      <w:szCs w:val="24"/>
      <w:lang w:val="en-US" w:eastAsia="en-US"/>
    </w:rPr>
  </w:style>
  <w:style w:type="character" w:customStyle="1" w:styleId="ListNumber4Char1">
    <w:name w:val="List Number 4 Char1"/>
    <w:link w:val="ListNumber4"/>
    <w:locked/>
    <w:rsid w:val="00CB7813"/>
    <w:rPr>
      <w:rFonts w:ascii="Calibri" w:hAnsi="Calibri"/>
      <w:color w:val="000000" w:themeColor="text1"/>
      <w:sz w:val="22"/>
      <w:szCs w:val="24"/>
      <w:lang w:val="en-US" w:eastAsia="en-US"/>
    </w:rPr>
  </w:style>
  <w:style w:type="character" w:customStyle="1" w:styleId="CharChar23">
    <w:name w:val="Char Char23"/>
    <w:locked/>
    <w:rsid w:val="00CB7813"/>
    <w:rPr>
      <w:rFonts w:ascii="Arial" w:hAnsi="Arial" w:cs="Arial"/>
      <w:b/>
      <w:bCs/>
      <w:color w:val="000080"/>
      <w:kern w:val="32"/>
      <w:sz w:val="32"/>
      <w:szCs w:val="32"/>
      <w:lang w:val="en-US" w:eastAsia="en-US" w:bidi="ar-SA"/>
    </w:rPr>
  </w:style>
  <w:style w:type="character" w:customStyle="1" w:styleId="CharChar14">
    <w:name w:val="Char Char14"/>
    <w:semiHidden/>
    <w:locked/>
    <w:rsid w:val="00CB7813"/>
    <w:rPr>
      <w:rFonts w:ascii="Arial" w:hAnsi="Arial" w:cs="Times New Roman"/>
      <w:sz w:val="24"/>
      <w:szCs w:val="24"/>
    </w:rPr>
  </w:style>
  <w:style w:type="character" w:customStyle="1" w:styleId="CharChar11">
    <w:name w:val="Char Char11"/>
    <w:locked/>
    <w:rsid w:val="00CB7813"/>
    <w:rPr>
      <w:rFonts w:ascii="Arial" w:hAnsi="Arial" w:cs="Times New Roman"/>
      <w:spacing w:val="-5"/>
      <w:lang w:val="en-US" w:eastAsia="ar-SA" w:bidi="ar-SA"/>
    </w:rPr>
  </w:style>
  <w:style w:type="character" w:customStyle="1" w:styleId="BodyTextKeepChar1">
    <w:name w:val="Body Text Keep Char1"/>
    <w:link w:val="BodyTextKeep"/>
    <w:locked/>
    <w:rsid w:val="00CB7813"/>
    <w:rPr>
      <w:rFonts w:ascii="Calibri" w:hAnsi="Calibri"/>
      <w:color w:val="000000" w:themeColor="text1"/>
      <w:spacing w:val="-5"/>
      <w:sz w:val="22"/>
      <w:lang w:val="en-US" w:eastAsia="en-US"/>
    </w:rPr>
  </w:style>
  <w:style w:type="paragraph" w:customStyle="1" w:styleId="Header3">
    <w:name w:val="Header 3"/>
    <w:basedOn w:val="Heading3"/>
    <w:rsid w:val="00CB7813"/>
    <w:pPr>
      <w:ind w:left="1287" w:hanging="720"/>
    </w:pPr>
  </w:style>
  <w:style w:type="character" w:customStyle="1" w:styleId="CharChar12">
    <w:name w:val="Char Char12"/>
    <w:locked/>
    <w:rsid w:val="00CB7813"/>
    <w:rPr>
      <w:rFonts w:ascii="Arial" w:hAnsi="Arial" w:cs="Times New Roman"/>
      <w:spacing w:val="-5"/>
      <w:lang w:val="en-US" w:eastAsia="ar-SA" w:bidi="ar-SA"/>
    </w:rPr>
  </w:style>
  <w:style w:type="character" w:customStyle="1" w:styleId="Heading1Char">
    <w:name w:val="Heading 1 Char"/>
    <w:uiPriority w:val="9"/>
    <w:locked/>
    <w:rsid w:val="00CB7813"/>
    <w:rPr>
      <w:rFonts w:ascii="Arial" w:hAnsi="Arial" w:cs="Arial"/>
      <w:b/>
      <w:bCs/>
      <w:color w:val="000080"/>
      <w:kern w:val="32"/>
      <w:sz w:val="32"/>
      <w:szCs w:val="32"/>
      <w:lang w:val="en-US" w:eastAsia="en-US" w:bidi="ar-SA"/>
    </w:rPr>
  </w:style>
  <w:style w:type="character" w:customStyle="1" w:styleId="Heading2Char">
    <w:name w:val="Heading 2 Char"/>
    <w:uiPriority w:val="9"/>
    <w:locked/>
    <w:rsid w:val="00CB7813"/>
    <w:rPr>
      <w:rFonts w:ascii="Arial" w:hAnsi="Arial" w:cs="Arial"/>
      <w:b/>
      <w:iCs/>
      <w:color w:val="000080"/>
      <w:spacing w:val="-4"/>
      <w:kern w:val="32"/>
      <w:sz w:val="28"/>
      <w:szCs w:val="28"/>
      <w:lang w:val="en-US" w:eastAsia="en-US" w:bidi="ar-SA"/>
    </w:rPr>
  </w:style>
  <w:style w:type="character" w:customStyle="1" w:styleId="Heading3Char">
    <w:name w:val="Heading 3 Char"/>
    <w:uiPriority w:val="9"/>
    <w:locked/>
    <w:rsid w:val="00CB7813"/>
    <w:rPr>
      <w:rFonts w:ascii="Arial" w:hAnsi="Arial" w:cs="Arial"/>
      <w:b/>
      <w:bCs/>
      <w:iCs/>
      <w:color w:val="FF6600"/>
      <w:kern w:val="32"/>
      <w:sz w:val="24"/>
      <w:szCs w:val="24"/>
      <w:lang w:val="en-US" w:eastAsia="en-US" w:bidi="ar-SA"/>
    </w:rPr>
  </w:style>
  <w:style w:type="character" w:customStyle="1" w:styleId="BodyTextChar">
    <w:name w:val="Body Text Char"/>
    <w:semiHidden/>
    <w:locked/>
    <w:rsid w:val="00CB7813"/>
    <w:rPr>
      <w:rFonts w:ascii="Arial" w:hAnsi="Arial" w:cs="Times New Roman"/>
      <w:sz w:val="24"/>
      <w:szCs w:val="24"/>
    </w:rPr>
  </w:style>
  <w:style w:type="character" w:customStyle="1" w:styleId="HeaderChar">
    <w:name w:val="Header Char"/>
    <w:locked/>
    <w:rsid w:val="00CB7813"/>
    <w:rPr>
      <w:rFonts w:ascii="Arial" w:hAnsi="Arial" w:cs="Times New Roman"/>
      <w:sz w:val="24"/>
      <w:szCs w:val="24"/>
    </w:rPr>
  </w:style>
  <w:style w:type="character" w:customStyle="1" w:styleId="FootnoteTextChar">
    <w:name w:val="Footnote Text Char"/>
    <w:locked/>
    <w:rsid w:val="00CB7813"/>
    <w:rPr>
      <w:rFonts w:ascii="Arial" w:hAnsi="Arial" w:cs="Times New Roman"/>
      <w:spacing w:val="-5"/>
      <w:sz w:val="16"/>
      <w:lang w:val="en-US" w:eastAsia="ar-SA" w:bidi="ar-SA"/>
    </w:rPr>
  </w:style>
  <w:style w:type="character" w:customStyle="1" w:styleId="CommentTextChar1">
    <w:name w:val="Comment Text Char1"/>
    <w:locked/>
    <w:rsid w:val="00CB7813"/>
    <w:rPr>
      <w:rFonts w:ascii="Arial" w:hAnsi="Arial" w:cs="Times New Roman"/>
      <w:spacing w:val="-5"/>
      <w:lang w:val="en-US" w:eastAsia="ar-SA" w:bidi="ar-SA"/>
    </w:rPr>
  </w:style>
  <w:style w:type="character" w:customStyle="1" w:styleId="ListNumber4Char">
    <w:name w:val="List Number 4 Char"/>
    <w:locked/>
    <w:rsid w:val="00CB7813"/>
    <w:rPr>
      <w:rFonts w:ascii="Arial" w:hAnsi="Arial"/>
      <w:szCs w:val="24"/>
      <w:lang w:val="en-US" w:eastAsia="en-US" w:bidi="ar-SA"/>
    </w:rPr>
  </w:style>
  <w:style w:type="character" w:customStyle="1" w:styleId="headline1">
    <w:name w:val="headline_1"/>
    <w:basedOn w:val="DefaultParagraphFont"/>
    <w:rsid w:val="00CB7813"/>
  </w:style>
  <w:style w:type="paragraph" w:styleId="TOCHeading">
    <w:name w:val="TOC Heading"/>
    <w:basedOn w:val="Heading1"/>
    <w:next w:val="Normal"/>
    <w:uiPriority w:val="39"/>
    <w:unhideWhenUsed/>
    <w:qFormat/>
    <w:rsid w:val="00CB7813"/>
    <w:pPr>
      <w:keepNext/>
      <w:keepLines/>
      <w:pageBreakBefore w:val="0"/>
      <w:spacing w:after="0"/>
      <w:outlineLvl w:val="9"/>
    </w:pPr>
    <w:rPr>
      <w:rFonts w:ascii="Cambria" w:eastAsia="Times New Roman" w:hAnsi="Cambria" w:cs="Times New Roman"/>
      <w:color w:val="365F91"/>
    </w:rPr>
  </w:style>
  <w:style w:type="paragraph" w:styleId="ListParagraph">
    <w:name w:val="List Paragraph"/>
    <w:basedOn w:val="Normal"/>
    <w:uiPriority w:val="34"/>
    <w:qFormat/>
    <w:rsid w:val="00CB7813"/>
    <w:pPr>
      <w:ind w:left="720"/>
      <w:contextualSpacing/>
    </w:pPr>
    <w:rPr>
      <w:rFonts w:eastAsia="Calibri"/>
      <w:szCs w:val="22"/>
      <w:lang w:val="it-IT" w:eastAsia="it-IT"/>
    </w:rPr>
  </w:style>
  <w:style w:type="paragraph" w:styleId="HTMLPreformatted">
    <w:name w:val="HTML Preformatted"/>
    <w:basedOn w:val="Normal"/>
    <w:link w:val="HTMLPreformattedChar"/>
    <w:uiPriority w:val="99"/>
    <w:unhideWhenUsed/>
    <w:locked/>
    <w:rsid w:val="00CB7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it-IT" w:eastAsia="it-IT"/>
    </w:rPr>
  </w:style>
  <w:style w:type="character" w:customStyle="1" w:styleId="HTMLPreformattedChar">
    <w:name w:val="HTML Preformatted Char"/>
    <w:link w:val="HTMLPreformatted"/>
    <w:uiPriority w:val="99"/>
    <w:rsid w:val="00CB7813"/>
    <w:rPr>
      <w:rFonts w:ascii="Courier New" w:hAnsi="Courier New" w:cs="Courier New"/>
      <w:color w:val="000000" w:themeColor="text1"/>
      <w:sz w:val="22"/>
    </w:rPr>
  </w:style>
  <w:style w:type="character" w:customStyle="1" w:styleId="apple-converted-space">
    <w:name w:val="apple-converted-space"/>
    <w:rsid w:val="00CB7813"/>
  </w:style>
  <w:style w:type="character" w:styleId="HTMLTypewriter">
    <w:name w:val="HTML Typewriter"/>
    <w:uiPriority w:val="99"/>
    <w:unhideWhenUsed/>
    <w:locked/>
    <w:rsid w:val="00CB7813"/>
    <w:rPr>
      <w:rFonts w:ascii="Courier New" w:eastAsia="Times New Roman" w:hAnsi="Courier New" w:cs="Courier New"/>
      <w:sz w:val="20"/>
      <w:szCs w:val="20"/>
    </w:rPr>
  </w:style>
  <w:style w:type="table" w:styleId="LightShading-Accent1">
    <w:name w:val="Light Shading Accent 1"/>
    <w:basedOn w:val="TableNormal"/>
    <w:uiPriority w:val="60"/>
    <w:rsid w:val="00CB7813"/>
    <w:pPr>
      <w:spacing w:after="0" w:line="240" w:lineRule="auto"/>
    </w:pPr>
    <w:rPr>
      <w:color w:val="810000" w:themeColor="accent1" w:themeShade="BF"/>
    </w:rPr>
    <w:tblPr>
      <w:tblStyleRowBandSize w:val="1"/>
      <w:tblStyleColBandSize w:val="1"/>
      <w:tblBorders>
        <w:top w:val="single" w:sz="8" w:space="0" w:color="AD0101" w:themeColor="accent1"/>
        <w:bottom w:val="single" w:sz="8" w:space="0" w:color="AD0101" w:themeColor="accent1"/>
      </w:tblBorders>
    </w:tblPr>
    <w:tblStylePr w:type="fir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lastRow">
      <w:pPr>
        <w:spacing w:before="0" w:after="0" w:line="240" w:lineRule="auto"/>
      </w:pPr>
      <w:rPr>
        <w:b/>
        <w:bCs/>
      </w:rPr>
      <w:tblPr/>
      <w:tcPr>
        <w:tcBorders>
          <w:top w:val="single" w:sz="8" w:space="0" w:color="AD0101" w:themeColor="accent1"/>
          <w:left w:val="nil"/>
          <w:bottom w:val="single" w:sz="8" w:space="0" w:color="AD010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ACAC" w:themeFill="accent1" w:themeFillTint="3F"/>
      </w:tcPr>
    </w:tblStylePr>
    <w:tblStylePr w:type="band1Horz">
      <w:tblPr/>
      <w:tcPr>
        <w:tcBorders>
          <w:left w:val="nil"/>
          <w:right w:val="nil"/>
          <w:insideH w:val="nil"/>
          <w:insideV w:val="nil"/>
        </w:tcBorders>
        <w:shd w:val="clear" w:color="auto" w:fill="FEACAC" w:themeFill="accent1" w:themeFillTint="3F"/>
      </w:tcPr>
    </w:tblStylePr>
  </w:style>
  <w:style w:type="character" w:customStyle="1" w:styleId="sbrace">
    <w:name w:val="sbrace"/>
    <w:basedOn w:val="DefaultParagraphFont"/>
    <w:rsid w:val="00CB7813"/>
  </w:style>
  <w:style w:type="character" w:customStyle="1" w:styleId="sobjectk">
    <w:name w:val="sobjectk"/>
    <w:basedOn w:val="DefaultParagraphFont"/>
    <w:rsid w:val="00CB7813"/>
  </w:style>
  <w:style w:type="character" w:customStyle="1" w:styleId="scolon">
    <w:name w:val="scolon"/>
    <w:basedOn w:val="DefaultParagraphFont"/>
    <w:rsid w:val="00CB7813"/>
  </w:style>
  <w:style w:type="character" w:customStyle="1" w:styleId="sobjectv">
    <w:name w:val="sobjectv"/>
    <w:basedOn w:val="DefaultParagraphFont"/>
    <w:rsid w:val="00CB7813"/>
  </w:style>
  <w:style w:type="character" w:customStyle="1" w:styleId="scomma">
    <w:name w:val="scomma"/>
    <w:basedOn w:val="DefaultParagraphFont"/>
    <w:rsid w:val="00CB7813"/>
  </w:style>
  <w:style w:type="character" w:customStyle="1" w:styleId="sbracket">
    <w:name w:val="sbracket"/>
    <w:basedOn w:val="DefaultParagraphFont"/>
    <w:rsid w:val="00CB7813"/>
  </w:style>
  <w:style w:type="table" w:customStyle="1" w:styleId="TableGrid1">
    <w:name w:val="Table Grid1"/>
    <w:basedOn w:val="TableNormal"/>
    <w:next w:val="TableGrid"/>
    <w:uiPriority w:val="59"/>
    <w:rsid w:val="00CB7813"/>
    <w:pPr>
      <w:spacing w:after="0" w:line="240" w:lineRule="auto"/>
    </w:pPr>
    <w:rPr>
      <w:lang w:val="en-US"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sonCode">
    <w:name w:val="JsonCode"/>
    <w:basedOn w:val="TableNormal"/>
    <w:uiPriority w:val="99"/>
    <w:rsid w:val="00CB7813"/>
    <w:pPr>
      <w:spacing w:after="0" w:line="240" w:lineRule="auto"/>
    </w:pPr>
    <w:rPr>
      <w:rFonts w:asciiTheme="minorHAnsi" w:hAnsiTheme="minorHAnsi"/>
    </w:rPr>
    <w:tblPr>
      <w:tblInd w:w="284" w:type="dxa"/>
    </w:tblPr>
    <w:tcPr>
      <w:shd w:val="pct10" w:color="auto" w:fill="auto"/>
    </w:tcPr>
  </w:style>
  <w:style w:type="table" w:customStyle="1" w:styleId="RuleTable">
    <w:name w:val="RuleTable"/>
    <w:basedOn w:val="TableNormal"/>
    <w:uiPriority w:val="99"/>
    <w:rsid w:val="00CB7813"/>
    <w:pPr>
      <w:spacing w:after="0" w:line="240" w:lineRule="auto"/>
    </w:pPr>
    <w:tblP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BFBFBF" w:themeFill="background1" w:themeFillShade="BF"/>
      </w:tcPr>
    </w:tblStylePr>
  </w:style>
  <w:style w:type="table" w:customStyle="1" w:styleId="JsonRequest">
    <w:name w:val="JsonRequest"/>
    <w:basedOn w:val="TableNormal"/>
    <w:uiPriority w:val="99"/>
    <w:rsid w:val="00CB7813"/>
    <w:pPr>
      <w:spacing w:after="0" w:line="240" w:lineRule="auto"/>
    </w:pPr>
    <w:tblPr>
      <w:tblStyleRowBandSize w:val="1"/>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10" w:color="auto" w:fill="auto"/>
      </w:tcPr>
    </w:tblStylePr>
  </w:style>
  <w:style w:type="character" w:customStyle="1" w:styleId="UnresolvedMention1">
    <w:name w:val="Unresolved Mention1"/>
    <w:basedOn w:val="DefaultParagraphFont"/>
    <w:uiPriority w:val="99"/>
    <w:semiHidden/>
    <w:unhideWhenUsed/>
    <w:rsid w:val="00CB781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13239266">
      <w:bodyDiv w:val="1"/>
      <w:marLeft w:val="0"/>
      <w:marRight w:val="0"/>
      <w:marTop w:val="0"/>
      <w:marBottom w:val="0"/>
      <w:divBdr>
        <w:top w:val="none" w:sz="0" w:space="0" w:color="auto"/>
        <w:left w:val="none" w:sz="0" w:space="0" w:color="auto"/>
        <w:bottom w:val="none" w:sz="0" w:space="0" w:color="auto"/>
        <w:right w:val="none" w:sz="0" w:space="0" w:color="auto"/>
      </w:divBdr>
    </w:div>
    <w:div w:id="223761070">
      <w:bodyDiv w:val="1"/>
      <w:marLeft w:val="0"/>
      <w:marRight w:val="0"/>
      <w:marTop w:val="0"/>
      <w:marBottom w:val="0"/>
      <w:divBdr>
        <w:top w:val="none" w:sz="0" w:space="0" w:color="auto"/>
        <w:left w:val="none" w:sz="0" w:space="0" w:color="auto"/>
        <w:bottom w:val="none" w:sz="0" w:space="0" w:color="auto"/>
        <w:right w:val="none" w:sz="0" w:space="0" w:color="auto"/>
      </w:divBdr>
    </w:div>
    <w:div w:id="236063520">
      <w:bodyDiv w:val="1"/>
      <w:marLeft w:val="0"/>
      <w:marRight w:val="0"/>
      <w:marTop w:val="0"/>
      <w:marBottom w:val="0"/>
      <w:divBdr>
        <w:top w:val="none" w:sz="0" w:space="0" w:color="auto"/>
        <w:left w:val="none" w:sz="0" w:space="0" w:color="auto"/>
        <w:bottom w:val="none" w:sz="0" w:space="0" w:color="auto"/>
        <w:right w:val="none" w:sz="0" w:space="0" w:color="auto"/>
      </w:divBdr>
    </w:div>
    <w:div w:id="308831054">
      <w:bodyDiv w:val="1"/>
      <w:marLeft w:val="0"/>
      <w:marRight w:val="0"/>
      <w:marTop w:val="0"/>
      <w:marBottom w:val="0"/>
      <w:divBdr>
        <w:top w:val="none" w:sz="0" w:space="0" w:color="auto"/>
        <w:left w:val="none" w:sz="0" w:space="0" w:color="auto"/>
        <w:bottom w:val="none" w:sz="0" w:space="0" w:color="auto"/>
        <w:right w:val="none" w:sz="0" w:space="0" w:color="auto"/>
      </w:divBdr>
    </w:div>
    <w:div w:id="437066976">
      <w:bodyDiv w:val="1"/>
      <w:marLeft w:val="0"/>
      <w:marRight w:val="0"/>
      <w:marTop w:val="0"/>
      <w:marBottom w:val="0"/>
      <w:divBdr>
        <w:top w:val="none" w:sz="0" w:space="0" w:color="auto"/>
        <w:left w:val="none" w:sz="0" w:space="0" w:color="auto"/>
        <w:bottom w:val="none" w:sz="0" w:space="0" w:color="auto"/>
        <w:right w:val="none" w:sz="0" w:space="0" w:color="auto"/>
      </w:divBdr>
    </w:div>
    <w:div w:id="453256168">
      <w:bodyDiv w:val="1"/>
      <w:marLeft w:val="0"/>
      <w:marRight w:val="0"/>
      <w:marTop w:val="0"/>
      <w:marBottom w:val="0"/>
      <w:divBdr>
        <w:top w:val="none" w:sz="0" w:space="0" w:color="auto"/>
        <w:left w:val="none" w:sz="0" w:space="0" w:color="auto"/>
        <w:bottom w:val="none" w:sz="0" w:space="0" w:color="auto"/>
        <w:right w:val="none" w:sz="0" w:space="0" w:color="auto"/>
      </w:divBdr>
    </w:div>
    <w:div w:id="462042891">
      <w:bodyDiv w:val="1"/>
      <w:marLeft w:val="0"/>
      <w:marRight w:val="0"/>
      <w:marTop w:val="0"/>
      <w:marBottom w:val="0"/>
      <w:divBdr>
        <w:top w:val="none" w:sz="0" w:space="0" w:color="auto"/>
        <w:left w:val="none" w:sz="0" w:space="0" w:color="auto"/>
        <w:bottom w:val="none" w:sz="0" w:space="0" w:color="auto"/>
        <w:right w:val="none" w:sz="0" w:space="0" w:color="auto"/>
      </w:divBdr>
    </w:div>
    <w:div w:id="523246949">
      <w:bodyDiv w:val="1"/>
      <w:marLeft w:val="0"/>
      <w:marRight w:val="0"/>
      <w:marTop w:val="0"/>
      <w:marBottom w:val="0"/>
      <w:divBdr>
        <w:top w:val="none" w:sz="0" w:space="0" w:color="auto"/>
        <w:left w:val="none" w:sz="0" w:space="0" w:color="auto"/>
        <w:bottom w:val="none" w:sz="0" w:space="0" w:color="auto"/>
        <w:right w:val="none" w:sz="0" w:space="0" w:color="auto"/>
      </w:divBdr>
    </w:div>
    <w:div w:id="563686603">
      <w:bodyDiv w:val="1"/>
      <w:marLeft w:val="0"/>
      <w:marRight w:val="0"/>
      <w:marTop w:val="0"/>
      <w:marBottom w:val="0"/>
      <w:divBdr>
        <w:top w:val="none" w:sz="0" w:space="0" w:color="auto"/>
        <w:left w:val="none" w:sz="0" w:space="0" w:color="auto"/>
        <w:bottom w:val="none" w:sz="0" w:space="0" w:color="auto"/>
        <w:right w:val="none" w:sz="0" w:space="0" w:color="auto"/>
      </w:divBdr>
    </w:div>
    <w:div w:id="577250673">
      <w:bodyDiv w:val="1"/>
      <w:marLeft w:val="0"/>
      <w:marRight w:val="0"/>
      <w:marTop w:val="0"/>
      <w:marBottom w:val="0"/>
      <w:divBdr>
        <w:top w:val="none" w:sz="0" w:space="0" w:color="auto"/>
        <w:left w:val="none" w:sz="0" w:space="0" w:color="auto"/>
        <w:bottom w:val="none" w:sz="0" w:space="0" w:color="auto"/>
        <w:right w:val="none" w:sz="0" w:space="0" w:color="auto"/>
      </w:divBdr>
    </w:div>
    <w:div w:id="684555704">
      <w:bodyDiv w:val="1"/>
      <w:marLeft w:val="0"/>
      <w:marRight w:val="0"/>
      <w:marTop w:val="0"/>
      <w:marBottom w:val="0"/>
      <w:divBdr>
        <w:top w:val="none" w:sz="0" w:space="0" w:color="auto"/>
        <w:left w:val="none" w:sz="0" w:space="0" w:color="auto"/>
        <w:bottom w:val="none" w:sz="0" w:space="0" w:color="auto"/>
        <w:right w:val="none" w:sz="0" w:space="0" w:color="auto"/>
      </w:divBdr>
    </w:div>
    <w:div w:id="721172780">
      <w:bodyDiv w:val="1"/>
      <w:marLeft w:val="0"/>
      <w:marRight w:val="0"/>
      <w:marTop w:val="0"/>
      <w:marBottom w:val="0"/>
      <w:divBdr>
        <w:top w:val="none" w:sz="0" w:space="0" w:color="auto"/>
        <w:left w:val="none" w:sz="0" w:space="0" w:color="auto"/>
        <w:bottom w:val="none" w:sz="0" w:space="0" w:color="auto"/>
        <w:right w:val="none" w:sz="0" w:space="0" w:color="auto"/>
      </w:divBdr>
    </w:div>
    <w:div w:id="747309597">
      <w:bodyDiv w:val="1"/>
      <w:marLeft w:val="0"/>
      <w:marRight w:val="0"/>
      <w:marTop w:val="0"/>
      <w:marBottom w:val="0"/>
      <w:divBdr>
        <w:top w:val="none" w:sz="0" w:space="0" w:color="auto"/>
        <w:left w:val="none" w:sz="0" w:space="0" w:color="auto"/>
        <w:bottom w:val="none" w:sz="0" w:space="0" w:color="auto"/>
        <w:right w:val="none" w:sz="0" w:space="0" w:color="auto"/>
      </w:divBdr>
      <w:divsChild>
        <w:div w:id="1003707056">
          <w:marLeft w:val="0"/>
          <w:marRight w:val="0"/>
          <w:marTop w:val="0"/>
          <w:marBottom w:val="0"/>
          <w:divBdr>
            <w:top w:val="none" w:sz="0" w:space="0" w:color="auto"/>
            <w:left w:val="none" w:sz="0" w:space="0" w:color="auto"/>
            <w:bottom w:val="none" w:sz="0" w:space="0" w:color="auto"/>
            <w:right w:val="none" w:sz="0" w:space="0" w:color="auto"/>
          </w:divBdr>
        </w:div>
      </w:divsChild>
    </w:div>
    <w:div w:id="794373209">
      <w:bodyDiv w:val="1"/>
      <w:marLeft w:val="0"/>
      <w:marRight w:val="0"/>
      <w:marTop w:val="0"/>
      <w:marBottom w:val="0"/>
      <w:divBdr>
        <w:top w:val="none" w:sz="0" w:space="0" w:color="auto"/>
        <w:left w:val="none" w:sz="0" w:space="0" w:color="auto"/>
        <w:bottom w:val="none" w:sz="0" w:space="0" w:color="auto"/>
        <w:right w:val="none" w:sz="0" w:space="0" w:color="auto"/>
      </w:divBdr>
    </w:div>
    <w:div w:id="804004053">
      <w:bodyDiv w:val="1"/>
      <w:marLeft w:val="0"/>
      <w:marRight w:val="0"/>
      <w:marTop w:val="0"/>
      <w:marBottom w:val="0"/>
      <w:divBdr>
        <w:top w:val="none" w:sz="0" w:space="0" w:color="auto"/>
        <w:left w:val="none" w:sz="0" w:space="0" w:color="auto"/>
        <w:bottom w:val="none" w:sz="0" w:space="0" w:color="auto"/>
        <w:right w:val="none" w:sz="0" w:space="0" w:color="auto"/>
      </w:divBdr>
    </w:div>
    <w:div w:id="1138691747">
      <w:bodyDiv w:val="1"/>
      <w:marLeft w:val="0"/>
      <w:marRight w:val="0"/>
      <w:marTop w:val="0"/>
      <w:marBottom w:val="0"/>
      <w:divBdr>
        <w:top w:val="none" w:sz="0" w:space="0" w:color="auto"/>
        <w:left w:val="none" w:sz="0" w:space="0" w:color="auto"/>
        <w:bottom w:val="none" w:sz="0" w:space="0" w:color="auto"/>
        <w:right w:val="none" w:sz="0" w:space="0" w:color="auto"/>
      </w:divBdr>
    </w:div>
    <w:div w:id="1143540747">
      <w:bodyDiv w:val="1"/>
      <w:marLeft w:val="0"/>
      <w:marRight w:val="0"/>
      <w:marTop w:val="0"/>
      <w:marBottom w:val="0"/>
      <w:divBdr>
        <w:top w:val="none" w:sz="0" w:space="0" w:color="auto"/>
        <w:left w:val="none" w:sz="0" w:space="0" w:color="auto"/>
        <w:bottom w:val="none" w:sz="0" w:space="0" w:color="auto"/>
        <w:right w:val="none" w:sz="0" w:space="0" w:color="auto"/>
      </w:divBdr>
    </w:div>
    <w:div w:id="1148396064">
      <w:bodyDiv w:val="1"/>
      <w:marLeft w:val="0"/>
      <w:marRight w:val="0"/>
      <w:marTop w:val="0"/>
      <w:marBottom w:val="0"/>
      <w:divBdr>
        <w:top w:val="none" w:sz="0" w:space="0" w:color="auto"/>
        <w:left w:val="none" w:sz="0" w:space="0" w:color="auto"/>
        <w:bottom w:val="none" w:sz="0" w:space="0" w:color="auto"/>
        <w:right w:val="none" w:sz="0" w:space="0" w:color="auto"/>
      </w:divBdr>
    </w:div>
    <w:div w:id="1163012082">
      <w:bodyDiv w:val="1"/>
      <w:marLeft w:val="0"/>
      <w:marRight w:val="0"/>
      <w:marTop w:val="0"/>
      <w:marBottom w:val="0"/>
      <w:divBdr>
        <w:top w:val="none" w:sz="0" w:space="0" w:color="auto"/>
        <w:left w:val="none" w:sz="0" w:space="0" w:color="auto"/>
        <w:bottom w:val="none" w:sz="0" w:space="0" w:color="auto"/>
        <w:right w:val="none" w:sz="0" w:space="0" w:color="auto"/>
      </w:divBdr>
    </w:div>
    <w:div w:id="1174763283">
      <w:bodyDiv w:val="1"/>
      <w:marLeft w:val="0"/>
      <w:marRight w:val="0"/>
      <w:marTop w:val="0"/>
      <w:marBottom w:val="0"/>
      <w:divBdr>
        <w:top w:val="none" w:sz="0" w:space="0" w:color="auto"/>
        <w:left w:val="none" w:sz="0" w:space="0" w:color="auto"/>
        <w:bottom w:val="none" w:sz="0" w:space="0" w:color="auto"/>
        <w:right w:val="none" w:sz="0" w:space="0" w:color="auto"/>
      </w:divBdr>
    </w:div>
    <w:div w:id="1305893350">
      <w:bodyDiv w:val="1"/>
      <w:marLeft w:val="0"/>
      <w:marRight w:val="0"/>
      <w:marTop w:val="0"/>
      <w:marBottom w:val="0"/>
      <w:divBdr>
        <w:top w:val="none" w:sz="0" w:space="0" w:color="auto"/>
        <w:left w:val="none" w:sz="0" w:space="0" w:color="auto"/>
        <w:bottom w:val="none" w:sz="0" w:space="0" w:color="auto"/>
        <w:right w:val="none" w:sz="0" w:space="0" w:color="auto"/>
      </w:divBdr>
    </w:div>
    <w:div w:id="1319573490">
      <w:bodyDiv w:val="1"/>
      <w:marLeft w:val="0"/>
      <w:marRight w:val="0"/>
      <w:marTop w:val="0"/>
      <w:marBottom w:val="0"/>
      <w:divBdr>
        <w:top w:val="none" w:sz="0" w:space="0" w:color="auto"/>
        <w:left w:val="none" w:sz="0" w:space="0" w:color="auto"/>
        <w:bottom w:val="none" w:sz="0" w:space="0" w:color="auto"/>
        <w:right w:val="none" w:sz="0" w:space="0" w:color="auto"/>
      </w:divBdr>
    </w:div>
    <w:div w:id="1373459891">
      <w:bodyDiv w:val="1"/>
      <w:marLeft w:val="0"/>
      <w:marRight w:val="0"/>
      <w:marTop w:val="0"/>
      <w:marBottom w:val="0"/>
      <w:divBdr>
        <w:top w:val="none" w:sz="0" w:space="0" w:color="auto"/>
        <w:left w:val="none" w:sz="0" w:space="0" w:color="auto"/>
        <w:bottom w:val="none" w:sz="0" w:space="0" w:color="auto"/>
        <w:right w:val="none" w:sz="0" w:space="0" w:color="auto"/>
      </w:divBdr>
    </w:div>
    <w:div w:id="1438137337">
      <w:bodyDiv w:val="1"/>
      <w:marLeft w:val="0"/>
      <w:marRight w:val="0"/>
      <w:marTop w:val="0"/>
      <w:marBottom w:val="0"/>
      <w:divBdr>
        <w:top w:val="none" w:sz="0" w:space="0" w:color="auto"/>
        <w:left w:val="none" w:sz="0" w:space="0" w:color="auto"/>
        <w:bottom w:val="none" w:sz="0" w:space="0" w:color="auto"/>
        <w:right w:val="none" w:sz="0" w:space="0" w:color="auto"/>
      </w:divBdr>
    </w:div>
    <w:div w:id="1503819630">
      <w:bodyDiv w:val="1"/>
      <w:marLeft w:val="0"/>
      <w:marRight w:val="0"/>
      <w:marTop w:val="0"/>
      <w:marBottom w:val="0"/>
      <w:divBdr>
        <w:top w:val="none" w:sz="0" w:space="0" w:color="auto"/>
        <w:left w:val="none" w:sz="0" w:space="0" w:color="auto"/>
        <w:bottom w:val="none" w:sz="0" w:space="0" w:color="auto"/>
        <w:right w:val="none" w:sz="0" w:space="0" w:color="auto"/>
      </w:divBdr>
    </w:div>
    <w:div w:id="1572738457">
      <w:bodyDiv w:val="1"/>
      <w:marLeft w:val="0"/>
      <w:marRight w:val="0"/>
      <w:marTop w:val="0"/>
      <w:marBottom w:val="0"/>
      <w:divBdr>
        <w:top w:val="none" w:sz="0" w:space="0" w:color="auto"/>
        <w:left w:val="none" w:sz="0" w:space="0" w:color="auto"/>
        <w:bottom w:val="none" w:sz="0" w:space="0" w:color="auto"/>
        <w:right w:val="none" w:sz="0" w:space="0" w:color="auto"/>
      </w:divBdr>
    </w:div>
    <w:div w:id="1586301929">
      <w:bodyDiv w:val="1"/>
      <w:marLeft w:val="0"/>
      <w:marRight w:val="0"/>
      <w:marTop w:val="0"/>
      <w:marBottom w:val="0"/>
      <w:divBdr>
        <w:top w:val="none" w:sz="0" w:space="0" w:color="auto"/>
        <w:left w:val="none" w:sz="0" w:space="0" w:color="auto"/>
        <w:bottom w:val="none" w:sz="0" w:space="0" w:color="auto"/>
        <w:right w:val="none" w:sz="0" w:space="0" w:color="auto"/>
      </w:divBdr>
    </w:div>
    <w:div w:id="1684236724">
      <w:bodyDiv w:val="1"/>
      <w:marLeft w:val="0"/>
      <w:marRight w:val="0"/>
      <w:marTop w:val="0"/>
      <w:marBottom w:val="0"/>
      <w:divBdr>
        <w:top w:val="none" w:sz="0" w:space="0" w:color="auto"/>
        <w:left w:val="none" w:sz="0" w:space="0" w:color="auto"/>
        <w:bottom w:val="none" w:sz="0" w:space="0" w:color="auto"/>
        <w:right w:val="none" w:sz="0" w:space="0" w:color="auto"/>
      </w:divBdr>
    </w:div>
    <w:div w:id="1743410780">
      <w:bodyDiv w:val="1"/>
      <w:marLeft w:val="0"/>
      <w:marRight w:val="0"/>
      <w:marTop w:val="0"/>
      <w:marBottom w:val="0"/>
      <w:divBdr>
        <w:top w:val="none" w:sz="0" w:space="0" w:color="auto"/>
        <w:left w:val="none" w:sz="0" w:space="0" w:color="auto"/>
        <w:bottom w:val="none" w:sz="0" w:space="0" w:color="auto"/>
        <w:right w:val="none" w:sz="0" w:space="0" w:color="auto"/>
      </w:divBdr>
    </w:div>
    <w:div w:id="1779989122">
      <w:bodyDiv w:val="1"/>
      <w:marLeft w:val="0"/>
      <w:marRight w:val="0"/>
      <w:marTop w:val="0"/>
      <w:marBottom w:val="0"/>
      <w:divBdr>
        <w:top w:val="none" w:sz="0" w:space="0" w:color="auto"/>
        <w:left w:val="none" w:sz="0" w:space="0" w:color="auto"/>
        <w:bottom w:val="none" w:sz="0" w:space="0" w:color="auto"/>
        <w:right w:val="none" w:sz="0" w:space="0" w:color="auto"/>
      </w:divBdr>
      <w:divsChild>
        <w:div w:id="887379763">
          <w:marLeft w:val="0"/>
          <w:marRight w:val="0"/>
          <w:marTop w:val="0"/>
          <w:marBottom w:val="0"/>
          <w:divBdr>
            <w:top w:val="none" w:sz="0" w:space="0" w:color="auto"/>
            <w:left w:val="none" w:sz="0" w:space="0" w:color="auto"/>
            <w:bottom w:val="none" w:sz="0" w:space="0" w:color="auto"/>
            <w:right w:val="none" w:sz="0" w:space="0" w:color="auto"/>
          </w:divBdr>
          <w:divsChild>
            <w:div w:id="115148628">
              <w:marLeft w:val="0"/>
              <w:marRight w:val="0"/>
              <w:marTop w:val="0"/>
              <w:marBottom w:val="0"/>
              <w:divBdr>
                <w:top w:val="none" w:sz="0" w:space="0" w:color="auto"/>
                <w:left w:val="none" w:sz="0" w:space="0" w:color="auto"/>
                <w:bottom w:val="none" w:sz="0" w:space="0" w:color="auto"/>
                <w:right w:val="none" w:sz="0" w:space="0" w:color="auto"/>
              </w:divBdr>
            </w:div>
            <w:div w:id="161238363">
              <w:marLeft w:val="0"/>
              <w:marRight w:val="0"/>
              <w:marTop w:val="0"/>
              <w:marBottom w:val="0"/>
              <w:divBdr>
                <w:top w:val="none" w:sz="0" w:space="0" w:color="auto"/>
                <w:left w:val="none" w:sz="0" w:space="0" w:color="auto"/>
                <w:bottom w:val="none" w:sz="0" w:space="0" w:color="auto"/>
                <w:right w:val="none" w:sz="0" w:space="0" w:color="auto"/>
              </w:divBdr>
            </w:div>
            <w:div w:id="1014962792">
              <w:marLeft w:val="0"/>
              <w:marRight w:val="0"/>
              <w:marTop w:val="0"/>
              <w:marBottom w:val="0"/>
              <w:divBdr>
                <w:top w:val="none" w:sz="0" w:space="0" w:color="auto"/>
                <w:left w:val="none" w:sz="0" w:space="0" w:color="auto"/>
                <w:bottom w:val="none" w:sz="0" w:space="0" w:color="auto"/>
                <w:right w:val="none" w:sz="0" w:space="0" w:color="auto"/>
              </w:divBdr>
            </w:div>
            <w:div w:id="1531991332">
              <w:marLeft w:val="0"/>
              <w:marRight w:val="0"/>
              <w:marTop w:val="0"/>
              <w:marBottom w:val="0"/>
              <w:divBdr>
                <w:top w:val="none" w:sz="0" w:space="0" w:color="auto"/>
                <w:left w:val="none" w:sz="0" w:space="0" w:color="auto"/>
                <w:bottom w:val="none" w:sz="0" w:space="0" w:color="auto"/>
                <w:right w:val="none" w:sz="0" w:space="0" w:color="auto"/>
              </w:divBdr>
            </w:div>
            <w:div w:id="1709331752">
              <w:marLeft w:val="0"/>
              <w:marRight w:val="0"/>
              <w:marTop w:val="0"/>
              <w:marBottom w:val="0"/>
              <w:divBdr>
                <w:top w:val="none" w:sz="0" w:space="0" w:color="auto"/>
                <w:left w:val="none" w:sz="0" w:space="0" w:color="auto"/>
                <w:bottom w:val="none" w:sz="0" w:space="0" w:color="auto"/>
                <w:right w:val="none" w:sz="0" w:space="0" w:color="auto"/>
              </w:divBdr>
            </w:div>
            <w:div w:id="201838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7861">
      <w:bodyDiv w:val="1"/>
      <w:marLeft w:val="0"/>
      <w:marRight w:val="0"/>
      <w:marTop w:val="0"/>
      <w:marBottom w:val="0"/>
      <w:divBdr>
        <w:top w:val="none" w:sz="0" w:space="0" w:color="auto"/>
        <w:left w:val="none" w:sz="0" w:space="0" w:color="auto"/>
        <w:bottom w:val="none" w:sz="0" w:space="0" w:color="auto"/>
        <w:right w:val="none" w:sz="0" w:space="0" w:color="auto"/>
      </w:divBdr>
    </w:div>
    <w:div w:id="1840775792">
      <w:bodyDiv w:val="1"/>
      <w:marLeft w:val="0"/>
      <w:marRight w:val="0"/>
      <w:marTop w:val="0"/>
      <w:marBottom w:val="0"/>
      <w:divBdr>
        <w:top w:val="none" w:sz="0" w:space="0" w:color="auto"/>
        <w:left w:val="none" w:sz="0" w:space="0" w:color="auto"/>
        <w:bottom w:val="none" w:sz="0" w:space="0" w:color="auto"/>
        <w:right w:val="none" w:sz="0" w:space="0" w:color="auto"/>
      </w:divBdr>
    </w:div>
    <w:div w:id="1847331095">
      <w:bodyDiv w:val="1"/>
      <w:marLeft w:val="0"/>
      <w:marRight w:val="0"/>
      <w:marTop w:val="0"/>
      <w:marBottom w:val="0"/>
      <w:divBdr>
        <w:top w:val="none" w:sz="0" w:space="0" w:color="auto"/>
        <w:left w:val="none" w:sz="0" w:space="0" w:color="auto"/>
        <w:bottom w:val="none" w:sz="0" w:space="0" w:color="auto"/>
        <w:right w:val="none" w:sz="0" w:space="0" w:color="auto"/>
      </w:divBdr>
    </w:div>
    <w:div w:id="1959598971">
      <w:bodyDiv w:val="1"/>
      <w:marLeft w:val="0"/>
      <w:marRight w:val="0"/>
      <w:marTop w:val="0"/>
      <w:marBottom w:val="0"/>
      <w:divBdr>
        <w:top w:val="none" w:sz="0" w:space="0" w:color="auto"/>
        <w:left w:val="none" w:sz="0" w:space="0" w:color="auto"/>
        <w:bottom w:val="none" w:sz="0" w:space="0" w:color="auto"/>
        <w:right w:val="none" w:sz="0" w:space="0" w:color="auto"/>
      </w:divBdr>
    </w:div>
    <w:div w:id="2012096606">
      <w:bodyDiv w:val="1"/>
      <w:marLeft w:val="0"/>
      <w:marRight w:val="0"/>
      <w:marTop w:val="0"/>
      <w:marBottom w:val="0"/>
      <w:divBdr>
        <w:top w:val="none" w:sz="0" w:space="0" w:color="auto"/>
        <w:left w:val="none" w:sz="0" w:space="0" w:color="auto"/>
        <w:bottom w:val="none" w:sz="0" w:space="0" w:color="auto"/>
        <w:right w:val="none" w:sz="0" w:space="0" w:color="auto"/>
      </w:divBdr>
      <w:divsChild>
        <w:div w:id="1751540843">
          <w:marLeft w:val="0"/>
          <w:marRight w:val="0"/>
          <w:marTop w:val="0"/>
          <w:marBottom w:val="0"/>
          <w:divBdr>
            <w:top w:val="none" w:sz="0" w:space="0" w:color="auto"/>
            <w:left w:val="none" w:sz="0" w:space="0" w:color="auto"/>
            <w:bottom w:val="none" w:sz="0" w:space="0" w:color="auto"/>
            <w:right w:val="none" w:sz="0" w:space="0" w:color="auto"/>
          </w:divBdr>
          <w:divsChild>
            <w:div w:id="2131630188">
              <w:marLeft w:val="0"/>
              <w:marRight w:val="0"/>
              <w:marTop w:val="0"/>
              <w:marBottom w:val="0"/>
              <w:divBdr>
                <w:top w:val="none" w:sz="0" w:space="0" w:color="auto"/>
                <w:left w:val="none" w:sz="0" w:space="0" w:color="auto"/>
                <w:bottom w:val="none" w:sz="0" w:space="0" w:color="auto"/>
                <w:right w:val="none" w:sz="0" w:space="0" w:color="auto"/>
              </w:divBdr>
              <w:divsChild>
                <w:div w:id="1303466847">
                  <w:marLeft w:val="0"/>
                  <w:marRight w:val="0"/>
                  <w:marTop w:val="0"/>
                  <w:marBottom w:val="0"/>
                  <w:divBdr>
                    <w:top w:val="none" w:sz="0" w:space="0" w:color="auto"/>
                    <w:left w:val="none" w:sz="0" w:space="0" w:color="auto"/>
                    <w:bottom w:val="none" w:sz="0" w:space="0" w:color="auto"/>
                    <w:right w:val="none" w:sz="0" w:space="0" w:color="auto"/>
                  </w:divBdr>
                  <w:divsChild>
                    <w:div w:id="45383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yperlink" Target="mailto:Ludovic.robert@orange.com" TargetMode="External"/><Relationship Id="rId3" Type="http://schemas.openxmlformats.org/officeDocument/2006/relationships/numbering" Target="numbering.xml"/><Relationship Id="rId21" Type="http://schemas.openxmlformats.org/officeDocument/2006/relationships/hyperlink" Target="mailto:mariano.belaunde@orange.com"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mailto:Ludovic.robert@orange.com" TargetMode="Externa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yperlink" Target="mailto:pgauthier@tmforum.org" TargetMode="Externa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mailto:Jonathan.Goldberg@amdocs.com"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mailto:Sophie.bouleau@orange" TargetMode="External"/><Relationship Id="rId28" Type="http://schemas.openxmlformats.org/officeDocument/2006/relationships/fontTable" Target="fontTable.xml"/><Relationship Id="rId10" Type="http://schemas.openxmlformats.org/officeDocument/2006/relationships/hyperlink" Target="http://www.tmforum.org/"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tmforum.org/IPRPolicy/11525/home.html" TargetMode="External"/><Relationship Id="rId14" Type="http://schemas.openxmlformats.org/officeDocument/2006/relationships/image" Target="media/image4.png"/><Relationship Id="rId22" Type="http://schemas.openxmlformats.org/officeDocument/2006/relationships/hyperlink" Target="mailto:Ludovic.robert@orange.com"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THANG\Documents\APG%20SM\Industry%20Standards\TMF%20Open%20API\V18\Consistency\Tooling\working-apis\GLOBAL\templates\Open%20API%20Spec%20word%20templat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E43F1-08D8-426C-B9E9-E6049370F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Open API Spec word template</Template>
  <TotalTime>52</TotalTime>
  <Pages>37</Pages>
  <Words>10803</Words>
  <Characters>82541</Characters>
  <Application>Microsoft Office Word</Application>
  <DocSecurity>0</DocSecurity>
  <Lines>3439</Lines>
  <Paragraphs>1372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TMF645 Service Qualification Management API REST Specification R18.5.0</vt:lpstr>
      <vt:lpstr>TMF645 Service Qualification Management API REST Specification R18.5.0</vt:lpstr>
    </vt:vector>
  </TitlesOfParts>
  <Company>Microsoft</Company>
  <LinksUpToDate>false</LinksUpToDate>
  <CharactersWithSpaces>91972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TMF645 Service Qualification Management API REST Specification R18.5.0</dc:title>
  <dc:creator>Jonathan Goldberg</dc:creator>
  <cp:lastModifiedBy>Adrienne Walcott</cp:lastModifiedBy>
  <cp:revision>6</cp:revision>
  <cp:lastPrinted>2014-12-01T18:12:00Z</cp:lastPrinted>
  <dcterms:created xsi:type="dcterms:W3CDTF">2020-05-29T15:55:00Z</dcterms:created>
  <dcterms:modified xsi:type="dcterms:W3CDTF">2020-05-29T16:47:00Z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Seed">
    <vt:lpwstr>TMF061</vt:lpwstr>
  </property>
  <property fmtid="{D5CDD505-2E9C-101B-9397-08002B2CF9AE}" pid="3" name="RQMax">
    <vt:i4>0</vt:i4>
  </property>
  <property fmtid="{D5CDD505-2E9C-101B-9397-08002B2CF9AE}" pid="4" name="UCMAx">
    <vt:i4>0</vt:i4>
  </property>
  <property fmtid="{D5CDD505-2E9C-101B-9397-08002B2CF9AE}" pid="5" name="Version">
    <vt:lpwstr>1.0</vt:lpwstr>
  </property>
  <property fmtid="{D5CDD505-2E9C-101B-9397-08002B2CF9AE}" pid="6" name="RQFrozenUpTo">
    <vt:i4>0</vt:i4>
  </property>
  <property fmtid="{D5CDD505-2E9C-101B-9397-08002B2CF9AE}" pid="7" name="UCFrozenUpTo">
    <vt:i4>0</vt:i4>
  </property>
  <property fmtid="{D5CDD505-2E9C-101B-9397-08002B2CF9AE}" pid="8" name="_NewReviewCycle">
    <vt:lpwstr/>
  </property>
</Properties>
</file>